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56756C" w:rsidRDefault="77B7F898" w:rsidP="2C62F256">
      <w:pPr>
        <w:pStyle w:val="Subtitle1"/>
        <w:rPr>
          <w:rFonts w:ascii="Arial Nova" w:eastAsia="Arial Nova" w:hAnsi="Arial Nova" w:cs="Arial Nova"/>
          <w:b/>
          <w:bCs/>
          <w:sz w:val="28"/>
          <w:szCs w:val="28"/>
        </w:rPr>
      </w:pPr>
      <w:r w:rsidRPr="0056756C">
        <w:rPr>
          <w:rFonts w:ascii="Arial Nova" w:eastAsia="Arial Nova" w:hAnsi="Arial Nova" w:cs="Arial Nova"/>
          <w:b/>
          <w:bCs/>
          <w:sz w:val="28"/>
          <w:szCs w:val="28"/>
        </w:rPr>
        <w:t>alliance practice worksheet</w:t>
      </w:r>
    </w:p>
    <w:p w14:paraId="03AFE144" w14:textId="0FA08022" w:rsidR="0888AACD" w:rsidRPr="0056756C" w:rsidRDefault="0888AACD" w:rsidP="7AD5A869">
      <w:pPr>
        <w:pStyle w:val="Subtitle1"/>
        <w:rPr>
          <w:rFonts w:ascii="Arial Nova" w:hAnsi="Arial Nova"/>
        </w:rPr>
      </w:pPr>
      <w:r w:rsidRPr="0056756C">
        <w:rPr>
          <w:rFonts w:ascii="Arial Nova" w:eastAsia="Arial Nova" w:hAnsi="Arial Nova" w:cs="Arial Nova"/>
          <w:sz w:val="22"/>
          <w:szCs w:val="22"/>
        </w:rPr>
        <w:t>VIRGINIA</w:t>
      </w:r>
    </w:p>
    <w:p w14:paraId="6F25566A" w14:textId="4850F23C" w:rsidR="0888AACD" w:rsidRPr="0056756C" w:rsidRDefault="0888AACD" w:rsidP="7AD5A869">
      <w:pPr>
        <w:pStyle w:val="Title"/>
        <w:spacing w:before="240" w:line="240" w:lineRule="auto"/>
        <w:rPr>
          <w:rFonts w:ascii="Arial Nova" w:hAnsi="Arial Nova"/>
        </w:rPr>
      </w:pPr>
      <w:r w:rsidRPr="0056756C">
        <w:rPr>
          <w:rFonts w:ascii="Arial Nova" w:eastAsia="Arial Nova" w:hAnsi="Arial Nova" w:cs="Arial Nova"/>
          <w:sz w:val="36"/>
          <w:szCs w:val="36"/>
        </w:rPr>
        <w:t>CONSERVATION CROP ROTATION (328)</w:t>
      </w:r>
    </w:p>
    <w:p w14:paraId="3BBD31DD" w14:textId="463DB854" w:rsidR="00D466C8" w:rsidRPr="00D40508" w:rsidRDefault="3B29CEF7" w:rsidP="249102D8">
      <w:pPr>
        <w:pStyle w:val="intro"/>
        <w:rPr>
          <w:rFonts w:ascii="Arial Nova" w:eastAsia="Arial Nova" w:hAnsi="Arial Nova" w:cs="Arial Nova"/>
          <w:b w:val="0"/>
          <w:i/>
          <w:iCs/>
          <w:sz w:val="20"/>
          <w:szCs w:val="20"/>
        </w:rPr>
      </w:pPr>
      <w:r w:rsidRPr="00D40508">
        <w:rPr>
          <w:rFonts w:ascii="Arial Nova" w:eastAsia="Arial Nova" w:hAnsi="Arial Nova" w:cs="Arial Nova"/>
          <w:b w:val="0"/>
          <w:i/>
          <w:iCs/>
          <w:sz w:val="20"/>
          <w:szCs w:val="20"/>
        </w:rPr>
        <w:t>The conditions and specifications be</w:t>
      </w:r>
      <w:r w:rsidR="135B0602" w:rsidRPr="00D40508">
        <w:rPr>
          <w:rFonts w:ascii="Arial Nova" w:eastAsia="Arial Nova" w:hAnsi="Arial Nova" w:cs="Arial Nova"/>
          <w:b w:val="0"/>
          <w:i/>
          <w:iCs/>
          <w:sz w:val="20"/>
          <w:szCs w:val="20"/>
        </w:rPr>
        <w:t>l</w:t>
      </w:r>
      <w:r w:rsidRPr="00D40508">
        <w:rPr>
          <w:rFonts w:ascii="Arial Nova" w:eastAsia="Arial Nova" w:hAnsi="Arial Nova" w:cs="Arial Nova"/>
          <w:b w:val="0"/>
          <w:i/>
          <w:iCs/>
          <w:sz w:val="20"/>
          <w:szCs w:val="20"/>
        </w:rPr>
        <w:t>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A84FAA" w:rsidRDefault="3B29CEF7" w:rsidP="00A84FAA">
      <w:pPr>
        <w:pStyle w:val="Heading1"/>
        <w:ind w:firstLine="0"/>
        <w:rPr>
          <w:rFonts w:ascii="Arial Nova" w:eastAsia="Arial Nova" w:hAnsi="Arial Nova" w:cs="Arial Nova"/>
          <w:sz w:val="24"/>
          <w:szCs w:val="24"/>
        </w:rPr>
      </w:pPr>
      <w:r w:rsidRPr="00A84FAA">
        <w:rPr>
          <w:rFonts w:ascii="Arial Nova" w:eastAsia="Arial Nova" w:hAnsi="Arial Nova" w:cs="Arial Nova"/>
          <w:sz w:val="24"/>
          <w:szCs w:val="24"/>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4874"/>
        <w:gridCol w:w="2238"/>
        <w:gridCol w:w="2238"/>
      </w:tblGrid>
      <w:tr w:rsidR="0056756C" w:rsidRPr="0056756C" w14:paraId="1C5F2A5A" w14:textId="77777777" w:rsidTr="00297EA9">
        <w:tc>
          <w:tcPr>
            <w:tcW w:w="4874" w:type="dxa"/>
            <w:shd w:val="clear" w:color="auto" w:fill="1C6194" w:themeFill="accent6"/>
          </w:tcPr>
          <w:p w14:paraId="70B1F547" w14:textId="6F9D1CB2" w:rsidR="0056756C" w:rsidRPr="0056756C" w:rsidRDefault="0056756C" w:rsidP="0056756C">
            <w:pPr>
              <w:pStyle w:val="rowheading"/>
              <w:rPr>
                <w:rFonts w:ascii="Arial Nova" w:eastAsia="Arial Nova" w:hAnsi="Arial Nova" w:cs="Arial Nova"/>
              </w:rPr>
            </w:pPr>
            <w:r w:rsidRPr="0056756C">
              <w:rPr>
                <w:rFonts w:ascii="Arial Nova" w:hAnsi="Arial Nova"/>
              </w:rPr>
              <w:t>Producer Name</w:t>
            </w:r>
          </w:p>
        </w:tc>
        <w:tc>
          <w:tcPr>
            <w:tcW w:w="4476" w:type="dxa"/>
            <w:gridSpan w:val="2"/>
          </w:tcPr>
          <w:p w14:paraId="761B9CE6" w14:textId="6007D09B" w:rsidR="0056756C" w:rsidRPr="0056756C" w:rsidRDefault="0056756C" w:rsidP="0056756C">
            <w:pPr>
              <w:pStyle w:val="Row"/>
              <w:rPr>
                <w:rFonts w:ascii="Arial Nova" w:eastAsia="Arial Nova" w:hAnsi="Arial Nova" w:cs="Arial Nova"/>
              </w:rPr>
            </w:pPr>
          </w:p>
        </w:tc>
      </w:tr>
      <w:tr w:rsidR="0056756C" w:rsidRPr="0056756C" w14:paraId="59607A1F" w14:textId="77777777" w:rsidTr="00297EA9">
        <w:tc>
          <w:tcPr>
            <w:tcW w:w="4874" w:type="dxa"/>
            <w:shd w:val="clear" w:color="auto" w:fill="1C6194" w:themeFill="accent6"/>
          </w:tcPr>
          <w:p w14:paraId="09E88FD9" w14:textId="7962CE86" w:rsidR="0056756C" w:rsidRPr="0056756C" w:rsidRDefault="0056756C" w:rsidP="0056756C">
            <w:pPr>
              <w:pStyle w:val="rowheading"/>
              <w:rPr>
                <w:rFonts w:ascii="Arial Nova" w:eastAsia="Arial Nova" w:hAnsi="Arial Nova" w:cs="Arial Nova"/>
              </w:rPr>
            </w:pPr>
            <w:r w:rsidRPr="0056756C">
              <w:rPr>
                <w:rFonts w:ascii="Arial Nova" w:hAnsi="Arial Nova"/>
              </w:rPr>
              <w:t>County (Farm Location)</w:t>
            </w:r>
          </w:p>
        </w:tc>
        <w:tc>
          <w:tcPr>
            <w:tcW w:w="4476" w:type="dxa"/>
            <w:gridSpan w:val="2"/>
          </w:tcPr>
          <w:p w14:paraId="39E32072" w14:textId="1F7BF044" w:rsidR="0056756C" w:rsidRPr="0056756C" w:rsidRDefault="0056756C" w:rsidP="0056756C">
            <w:pPr>
              <w:pStyle w:val="Row"/>
              <w:rPr>
                <w:rFonts w:ascii="Arial Nova" w:eastAsia="Arial Nova" w:hAnsi="Arial Nova" w:cs="Arial Nova"/>
              </w:rPr>
            </w:pPr>
          </w:p>
        </w:tc>
      </w:tr>
      <w:tr w:rsidR="0056756C" w:rsidRPr="0056756C" w14:paraId="017D76B2" w14:textId="77777777" w:rsidTr="00297EA9">
        <w:tc>
          <w:tcPr>
            <w:tcW w:w="4874" w:type="dxa"/>
            <w:shd w:val="clear" w:color="auto" w:fill="1C6194" w:themeFill="accent6"/>
          </w:tcPr>
          <w:p w14:paraId="6539E6C1" w14:textId="5E99E03E" w:rsidR="0056756C" w:rsidRPr="0056756C" w:rsidRDefault="0056756C" w:rsidP="0056756C">
            <w:pPr>
              <w:pStyle w:val="rowheading"/>
              <w:rPr>
                <w:rFonts w:ascii="Arial Nova" w:eastAsia="Arial Nova" w:hAnsi="Arial Nova" w:cs="Arial Nova"/>
              </w:rPr>
            </w:pPr>
            <w:r w:rsidRPr="0056756C">
              <w:rPr>
                <w:rFonts w:ascii="Arial Nova" w:hAnsi="Arial Nova"/>
              </w:rPr>
              <w:t>FSA Farm Number</w:t>
            </w:r>
          </w:p>
        </w:tc>
        <w:tc>
          <w:tcPr>
            <w:tcW w:w="4476" w:type="dxa"/>
            <w:gridSpan w:val="2"/>
          </w:tcPr>
          <w:p w14:paraId="79565EBD" w14:textId="0C691BFE" w:rsidR="0056756C" w:rsidRPr="0056756C" w:rsidRDefault="0056756C" w:rsidP="0056756C">
            <w:pPr>
              <w:pStyle w:val="Row"/>
              <w:rPr>
                <w:rFonts w:ascii="Arial Nova" w:eastAsia="Arial Nova" w:hAnsi="Arial Nova" w:cs="Arial Nova"/>
              </w:rPr>
            </w:pPr>
          </w:p>
        </w:tc>
      </w:tr>
      <w:tr w:rsidR="0056756C" w:rsidRPr="0056756C" w14:paraId="5B1C0948" w14:textId="77777777" w:rsidTr="00297EA9">
        <w:tc>
          <w:tcPr>
            <w:tcW w:w="4874" w:type="dxa"/>
            <w:shd w:val="clear" w:color="auto" w:fill="1C6194" w:themeFill="accent6"/>
          </w:tcPr>
          <w:p w14:paraId="453F2BDB" w14:textId="503C8436" w:rsidR="0056756C" w:rsidRPr="0056756C" w:rsidRDefault="0056756C" w:rsidP="0056756C">
            <w:pPr>
              <w:pStyle w:val="rowheading"/>
              <w:rPr>
                <w:rFonts w:ascii="Arial Nova" w:eastAsia="Arial Nova" w:hAnsi="Arial Nova" w:cs="Arial Nova"/>
              </w:rPr>
            </w:pPr>
            <w:r w:rsidRPr="0056756C">
              <w:rPr>
                <w:rFonts w:ascii="Arial Nova" w:hAnsi="Arial Nova"/>
              </w:rPr>
              <w:t>FSA Field Number(s)</w:t>
            </w:r>
          </w:p>
        </w:tc>
        <w:tc>
          <w:tcPr>
            <w:tcW w:w="4476" w:type="dxa"/>
            <w:gridSpan w:val="2"/>
          </w:tcPr>
          <w:p w14:paraId="23825C4F" w14:textId="6B032F98" w:rsidR="0056756C" w:rsidRPr="0056756C" w:rsidRDefault="0056756C" w:rsidP="0056756C">
            <w:pPr>
              <w:pStyle w:val="Row"/>
              <w:rPr>
                <w:rFonts w:ascii="Arial Nova" w:eastAsia="Arial Nova" w:hAnsi="Arial Nova" w:cs="Arial Nova"/>
              </w:rPr>
            </w:pPr>
          </w:p>
        </w:tc>
      </w:tr>
      <w:tr w:rsidR="0056756C" w:rsidRPr="0056756C" w14:paraId="4227162F" w14:textId="77777777" w:rsidTr="00297EA9">
        <w:tc>
          <w:tcPr>
            <w:tcW w:w="4874" w:type="dxa"/>
            <w:shd w:val="clear" w:color="auto" w:fill="1C6194" w:themeFill="accent6"/>
          </w:tcPr>
          <w:p w14:paraId="5D9CED0A" w14:textId="3CA8F5B7" w:rsidR="0056756C" w:rsidRPr="0056756C" w:rsidRDefault="0056756C" w:rsidP="0056756C">
            <w:pPr>
              <w:pStyle w:val="rowheading"/>
              <w:rPr>
                <w:rFonts w:ascii="Arial Nova" w:eastAsia="Arial Nova" w:hAnsi="Arial Nova" w:cs="Arial Nova"/>
              </w:rPr>
            </w:pPr>
            <w:r w:rsidRPr="0056756C">
              <w:rPr>
                <w:rFonts w:ascii="Arial Nova" w:hAnsi="Arial Nova"/>
              </w:rPr>
              <w:t>FSA Tract Number(s)</w:t>
            </w:r>
          </w:p>
        </w:tc>
        <w:tc>
          <w:tcPr>
            <w:tcW w:w="4476" w:type="dxa"/>
            <w:gridSpan w:val="2"/>
          </w:tcPr>
          <w:p w14:paraId="683E8953" w14:textId="774B8EA0" w:rsidR="0056756C" w:rsidRPr="0056756C" w:rsidRDefault="0056756C" w:rsidP="0056756C">
            <w:pPr>
              <w:pStyle w:val="Row"/>
              <w:rPr>
                <w:rFonts w:ascii="Arial Nova" w:eastAsia="Arial Nova" w:hAnsi="Arial Nova" w:cs="Arial Nova"/>
              </w:rPr>
            </w:pPr>
          </w:p>
        </w:tc>
      </w:tr>
      <w:tr w:rsidR="00297EA9" w:rsidRPr="0056756C" w14:paraId="1AB4D0CA" w14:textId="77777777" w:rsidTr="00E061CF">
        <w:tc>
          <w:tcPr>
            <w:tcW w:w="4874" w:type="dxa"/>
            <w:vMerge w:val="restart"/>
            <w:shd w:val="clear" w:color="auto" w:fill="1C6194" w:themeFill="accent6"/>
            <w:vAlign w:val="center"/>
          </w:tcPr>
          <w:p w14:paraId="446C9013" w14:textId="6A920E8E" w:rsidR="00297EA9" w:rsidRDefault="00E061CF" w:rsidP="004C7E92">
            <w:pPr>
              <w:pStyle w:val="rowheading"/>
              <w:rPr>
                <w:rFonts w:ascii="Arial Nova" w:hAnsi="Arial Nova"/>
              </w:rPr>
            </w:pPr>
            <w:r>
              <w:rPr>
                <w:rFonts w:ascii="Arial Nova" w:hAnsi="Arial Nova"/>
              </w:rPr>
              <w:t xml:space="preserve">Practice </w:t>
            </w:r>
            <w:r w:rsidR="00297EA9">
              <w:rPr>
                <w:rFonts w:ascii="Arial Nova" w:hAnsi="Arial Nova"/>
              </w:rPr>
              <w:t>Status:</w:t>
            </w:r>
          </w:p>
          <w:p w14:paraId="423C665F" w14:textId="7E08E749" w:rsidR="00297EA9" w:rsidRPr="00297EA9" w:rsidRDefault="00297EA9" w:rsidP="004C7E92">
            <w:pPr>
              <w:pStyle w:val="rowheading"/>
              <w:rPr>
                <w:rFonts w:ascii="Arial Nova" w:hAnsi="Arial Nova"/>
                <w:i/>
                <w:iCs/>
                <w:sz w:val="18"/>
                <w:szCs w:val="20"/>
              </w:rPr>
            </w:pPr>
            <w:r w:rsidRPr="00297EA9">
              <w:rPr>
                <w:rFonts w:ascii="Arial Nova" w:hAnsi="Arial Nova"/>
                <w:i/>
                <w:iCs/>
                <w:sz w:val="18"/>
                <w:szCs w:val="20"/>
              </w:rPr>
              <w:t>If a practice has not yet been implemented, select Planned</w:t>
            </w:r>
          </w:p>
          <w:p w14:paraId="6CFDC8E3" w14:textId="054DDED7" w:rsidR="00297EA9" w:rsidRPr="002D670B" w:rsidRDefault="00297EA9" w:rsidP="004C7E92">
            <w:pPr>
              <w:pStyle w:val="rowheading"/>
              <w:rPr>
                <w:rFonts w:ascii="Arial Nova" w:hAnsi="Arial Nova"/>
                <w:i/>
                <w:iCs/>
              </w:rPr>
            </w:pPr>
            <w:r w:rsidRPr="00297EA9">
              <w:rPr>
                <w:rFonts w:ascii="Arial Nova" w:hAnsi="Arial Nova"/>
                <w:i/>
                <w:iCs/>
                <w:sz w:val="18"/>
                <w:szCs w:val="20"/>
              </w:rPr>
              <w:t xml:space="preserve">If a practice has been implemented, select </w:t>
            </w:r>
            <w:r>
              <w:rPr>
                <w:rFonts w:ascii="Arial Nova" w:hAnsi="Arial Nova"/>
                <w:i/>
                <w:iCs/>
                <w:sz w:val="18"/>
                <w:szCs w:val="20"/>
              </w:rPr>
              <w:t>Applied</w:t>
            </w:r>
          </w:p>
        </w:tc>
        <w:tc>
          <w:tcPr>
            <w:tcW w:w="2238" w:type="dxa"/>
            <w:vAlign w:val="center"/>
          </w:tcPr>
          <w:p w14:paraId="0CE5A2CC" w14:textId="425E37C0" w:rsidR="00297EA9" w:rsidRPr="0056756C" w:rsidRDefault="00000000" w:rsidP="00A66A71">
            <w:pPr>
              <w:pStyle w:val="Row"/>
              <w:spacing w:before="120" w:after="120"/>
              <w:jc w:val="center"/>
              <w:rPr>
                <w:rFonts w:ascii="Arial Nova" w:eastAsia="Arial Nova" w:hAnsi="Arial Nova" w:cs="Arial Nova"/>
              </w:rPr>
            </w:pPr>
            <w:sdt>
              <w:sdtPr>
                <w:rPr>
                  <w:rFonts w:ascii="Arial Nova" w:eastAsia="Arial Nova" w:hAnsi="Arial Nova" w:cs="Arial Nova"/>
                </w:rPr>
                <w:id w:val="-1633241599"/>
                <w14:checkbox>
                  <w14:checked w14:val="0"/>
                  <w14:checkedState w14:val="2612" w14:font="MS Gothic"/>
                  <w14:uncheckedState w14:val="2610" w14:font="MS Gothic"/>
                </w14:checkbox>
              </w:sdtPr>
              <w:sdtContent>
                <w:r w:rsidR="004328F6">
                  <w:rPr>
                    <w:rFonts w:ascii="MS Gothic" w:eastAsia="MS Gothic" w:hAnsi="MS Gothic" w:cs="Arial Nova" w:hint="eastAsia"/>
                  </w:rPr>
                  <w:t>☐</w:t>
                </w:r>
              </w:sdtContent>
            </w:sdt>
            <w:r w:rsidR="004328F6">
              <w:rPr>
                <w:rFonts w:ascii="Arial Nova" w:eastAsia="Arial Nova" w:hAnsi="Arial Nova" w:cs="Arial Nova"/>
              </w:rPr>
              <w:t xml:space="preserve"> </w:t>
            </w:r>
            <w:r w:rsidR="00297EA9">
              <w:rPr>
                <w:rFonts w:ascii="Arial Nova" w:eastAsia="Arial Nova" w:hAnsi="Arial Nova" w:cs="Arial Nova"/>
              </w:rPr>
              <w:t>Planned</w:t>
            </w:r>
          </w:p>
        </w:tc>
        <w:tc>
          <w:tcPr>
            <w:tcW w:w="2238" w:type="dxa"/>
            <w:vAlign w:val="center"/>
          </w:tcPr>
          <w:p w14:paraId="5F10986F" w14:textId="39E5FE4E" w:rsidR="00297EA9" w:rsidRPr="0056756C" w:rsidRDefault="00000000" w:rsidP="00A66A71">
            <w:pPr>
              <w:pStyle w:val="Row"/>
              <w:spacing w:before="120" w:after="120"/>
              <w:jc w:val="center"/>
              <w:rPr>
                <w:rFonts w:ascii="Arial Nova" w:eastAsia="Arial Nova" w:hAnsi="Arial Nova" w:cs="Arial Nova"/>
              </w:rPr>
            </w:pPr>
            <w:sdt>
              <w:sdtPr>
                <w:rPr>
                  <w:rFonts w:ascii="Arial Nova" w:eastAsia="Arial Nova" w:hAnsi="Arial Nova" w:cs="Arial Nova"/>
                </w:rPr>
                <w:id w:val="-95719531"/>
                <w14:checkbox>
                  <w14:checked w14:val="0"/>
                  <w14:checkedState w14:val="2612" w14:font="MS Gothic"/>
                  <w14:uncheckedState w14:val="2610" w14:font="MS Gothic"/>
                </w14:checkbox>
              </w:sdtPr>
              <w:sdtContent>
                <w:r w:rsidR="004328F6">
                  <w:rPr>
                    <w:rFonts w:ascii="MS Gothic" w:eastAsia="MS Gothic" w:hAnsi="MS Gothic" w:cs="Arial Nova" w:hint="eastAsia"/>
                  </w:rPr>
                  <w:t>☐</w:t>
                </w:r>
              </w:sdtContent>
            </w:sdt>
            <w:r w:rsidR="004328F6">
              <w:rPr>
                <w:rFonts w:ascii="Arial Nova" w:eastAsia="Arial Nova" w:hAnsi="Arial Nova" w:cs="Arial Nova"/>
              </w:rPr>
              <w:t xml:space="preserve"> </w:t>
            </w:r>
            <w:r w:rsidR="00297EA9">
              <w:rPr>
                <w:rFonts w:ascii="Arial Nova" w:eastAsia="Arial Nova" w:hAnsi="Arial Nova" w:cs="Arial Nova"/>
              </w:rPr>
              <w:t>Applied</w:t>
            </w:r>
          </w:p>
        </w:tc>
      </w:tr>
      <w:tr w:rsidR="00297EA9" w:rsidRPr="0056756C" w14:paraId="35EBC575" w14:textId="77777777" w:rsidTr="00955162">
        <w:tc>
          <w:tcPr>
            <w:tcW w:w="4874" w:type="dxa"/>
            <w:vMerge/>
            <w:shd w:val="clear" w:color="auto" w:fill="1C6194" w:themeFill="accent6"/>
          </w:tcPr>
          <w:p w14:paraId="1E8B3F68" w14:textId="77777777" w:rsidR="00297EA9" w:rsidRDefault="00297EA9" w:rsidP="0056756C">
            <w:pPr>
              <w:pStyle w:val="rowheading"/>
              <w:rPr>
                <w:rFonts w:ascii="Arial Nova" w:hAnsi="Arial Nova"/>
              </w:rPr>
            </w:pPr>
          </w:p>
        </w:tc>
        <w:tc>
          <w:tcPr>
            <w:tcW w:w="2238" w:type="dxa"/>
            <w:vAlign w:val="center"/>
          </w:tcPr>
          <w:p w14:paraId="292C24C2" w14:textId="336A5FDF" w:rsidR="00297EA9" w:rsidRDefault="00297EA9" w:rsidP="00955162">
            <w:pPr>
              <w:pStyle w:val="Row"/>
              <w:spacing w:before="100" w:beforeAutospacing="1"/>
              <w:jc w:val="center"/>
              <w:rPr>
                <w:rFonts w:ascii="Arial Nova" w:eastAsia="Arial Nova" w:hAnsi="Arial Nova" w:cs="Arial Nova"/>
              </w:rPr>
            </w:pPr>
            <w:r>
              <w:rPr>
                <w:rFonts w:ascii="Arial Nova" w:eastAsia="Arial Nova" w:hAnsi="Arial Nova" w:cs="Arial Nova"/>
              </w:rPr>
              <w:t xml:space="preserve">Planned Date of </w:t>
            </w:r>
            <w:r w:rsidR="004C7E92">
              <w:rPr>
                <w:rFonts w:ascii="Arial Nova" w:eastAsia="Arial Nova" w:hAnsi="Arial Nova" w:cs="Arial Nova"/>
              </w:rPr>
              <w:t>IMPLEMENTATION</w:t>
            </w:r>
            <w:r w:rsidR="00BD53CF">
              <w:rPr>
                <w:rFonts w:ascii="Arial Nova" w:eastAsia="Arial Nova" w:hAnsi="Arial Nova" w:cs="Arial Nova"/>
              </w:rPr>
              <w:t>:</w:t>
            </w:r>
          </w:p>
          <w:p w14:paraId="5F0C4309" w14:textId="7C0CDA0F" w:rsidR="00BD53CF" w:rsidRDefault="00BD53CF" w:rsidP="00297EA9">
            <w:pPr>
              <w:pStyle w:val="Row"/>
              <w:jc w:val="center"/>
              <w:rPr>
                <w:rFonts w:ascii="Arial Nova" w:eastAsia="Arial Nova" w:hAnsi="Arial Nova" w:cs="Arial Nova"/>
              </w:rPr>
            </w:pPr>
            <w:r>
              <w:rPr>
                <w:rFonts w:ascii="Arial Nova" w:eastAsia="Arial Nova" w:hAnsi="Arial Nova" w:cs="Arial Nova"/>
                <w:noProof/>
              </w:rPr>
              <mc:AlternateContent>
                <mc:Choice Requires="wpg">
                  <w:drawing>
                    <wp:anchor distT="0" distB="0" distL="114300" distR="114300" simplePos="0" relativeHeight="251661312" behindDoc="0" locked="0" layoutInCell="1" allowOverlap="1" wp14:anchorId="141662F8" wp14:editId="102DC046">
                      <wp:simplePos x="0" y="0"/>
                      <wp:positionH relativeFrom="column">
                        <wp:posOffset>71120</wp:posOffset>
                      </wp:positionH>
                      <wp:positionV relativeFrom="paragraph">
                        <wp:posOffset>213995</wp:posOffset>
                      </wp:positionV>
                      <wp:extent cx="2533650" cy="0"/>
                      <wp:effectExtent l="0" t="0" r="0" b="0"/>
                      <wp:wrapNone/>
                      <wp:docPr id="66421219" name="Group 2"/>
                      <wp:cNvGraphicFramePr/>
                      <a:graphic xmlns:a="http://schemas.openxmlformats.org/drawingml/2006/main">
                        <a:graphicData uri="http://schemas.microsoft.com/office/word/2010/wordprocessingGroup">
                          <wpg:wgp>
                            <wpg:cNvGrpSpPr/>
                            <wpg:grpSpPr>
                              <a:xfrm>
                                <a:off x="0" y="0"/>
                                <a:ext cx="2533650" cy="0"/>
                                <a:chOff x="0" y="0"/>
                                <a:chExt cx="2533650" cy="0"/>
                              </a:xfrm>
                              <a:effectLst/>
                            </wpg:grpSpPr>
                            <wps:wsp>
                              <wps:cNvPr id="1162218022" name="Straight Connector 1"/>
                              <wps:cNvCnPr/>
                              <wps:spPr>
                                <a:xfrm>
                                  <a:off x="0" y="0"/>
                                  <a:ext cx="1117600" cy="0"/>
                                </a:xfrm>
                                <a:prstGeom prst="line">
                                  <a:avLst/>
                                </a:prstGeom>
                              </wps:spPr>
                              <wps:style>
                                <a:lnRef idx="1">
                                  <a:schemeClr val="accent6"/>
                                </a:lnRef>
                                <a:fillRef idx="0">
                                  <a:schemeClr val="accent6"/>
                                </a:fillRef>
                                <a:effectRef idx="0">
                                  <a:schemeClr val="accent6"/>
                                </a:effectRef>
                                <a:fontRef idx="minor">
                                  <a:schemeClr val="tx1"/>
                                </a:fontRef>
                              </wps:style>
                              <wps:bodyPr/>
                            </wps:wsp>
                            <wps:wsp>
                              <wps:cNvPr id="984012393" name="Straight Connector 1"/>
                              <wps:cNvCnPr/>
                              <wps:spPr>
                                <a:xfrm>
                                  <a:off x="1416050" y="0"/>
                                  <a:ext cx="1117600" cy="0"/>
                                </a:xfrm>
                                <a:prstGeom prst="line">
                                  <a:avLst/>
                                </a:prstGeom>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7782413F" id="Group 2" o:spid="_x0000_s1026" style="position:absolute;margin-left:5.6pt;margin-top:16.85pt;width:199.5pt;height:0;z-index:251661312" coordsize="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">
                      <v:line id="Straight Connector 1" o:spid="_x0000_s1027" style="position:absolute;visibility:visible;mso-wrap-style:square" from="0,0" to="111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" strokecolor="#1a5b8c [3049]"/>
                      <v:line id="Straight Connector 1" o:spid="_x0000_s1028" style="position:absolute;visibility:visible;mso-wrap-style:square" from="14160,0" to="25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" strokecolor="#1a5b8c [3049]"/>
                    </v:group>
                  </w:pict>
                </mc:Fallback>
              </mc:AlternateContent>
            </w:r>
          </w:p>
        </w:tc>
        <w:tc>
          <w:tcPr>
            <w:tcW w:w="2238" w:type="dxa"/>
            <w:vAlign w:val="center"/>
          </w:tcPr>
          <w:p w14:paraId="326DFA10" w14:textId="0B6688C7" w:rsidR="00297EA9" w:rsidRDefault="00BD53CF" w:rsidP="00955162">
            <w:pPr>
              <w:pStyle w:val="Row"/>
              <w:spacing w:before="240"/>
              <w:jc w:val="center"/>
              <w:rPr>
                <w:rFonts w:ascii="Arial Nova" w:eastAsia="Arial Nova" w:hAnsi="Arial Nova" w:cs="Arial Nova"/>
              </w:rPr>
            </w:pPr>
            <w:r>
              <w:rPr>
                <w:rFonts w:ascii="Arial Nova" w:eastAsia="Arial Nova" w:hAnsi="Arial Nova" w:cs="Arial Nova"/>
              </w:rPr>
              <w:t xml:space="preserve">Date Practice was </w:t>
            </w:r>
            <w:r w:rsidR="00955162">
              <w:rPr>
                <w:rFonts w:ascii="Arial Nova" w:eastAsia="Arial Nova" w:hAnsi="Arial Nova" w:cs="Arial Nova"/>
              </w:rPr>
              <w:t>APPLIED</w:t>
            </w:r>
            <w:r>
              <w:rPr>
                <w:rFonts w:ascii="Arial Nova" w:eastAsia="Arial Nova" w:hAnsi="Arial Nova" w:cs="Arial Nova"/>
              </w:rPr>
              <w:t>:</w:t>
            </w:r>
          </w:p>
          <w:p w14:paraId="37D7EAB0" w14:textId="77777777" w:rsidR="00BD53CF" w:rsidRDefault="00BD53CF" w:rsidP="00955162">
            <w:pPr>
              <w:pStyle w:val="Row"/>
              <w:jc w:val="center"/>
              <w:rPr>
                <w:rFonts w:ascii="Arial Nova" w:eastAsia="Arial Nova" w:hAnsi="Arial Nova" w:cs="Arial Nova"/>
              </w:rPr>
            </w:pPr>
          </w:p>
          <w:p w14:paraId="74748A55" w14:textId="61B3C0E9" w:rsidR="00BD53CF" w:rsidRDefault="00BD53CF" w:rsidP="00955162">
            <w:pPr>
              <w:pStyle w:val="Row"/>
              <w:jc w:val="center"/>
              <w:rPr>
                <w:rFonts w:ascii="Arial Nova" w:eastAsia="Arial Nova" w:hAnsi="Arial Nova" w:cs="Arial Nova"/>
              </w:rPr>
            </w:pPr>
          </w:p>
        </w:tc>
      </w:tr>
    </w:tbl>
    <w:p w14:paraId="0453615D" w14:textId="4FDA12E5" w:rsidR="00D466C8" w:rsidRPr="00A84FAA" w:rsidRDefault="3B29CEF7" w:rsidP="00A84FAA">
      <w:pPr>
        <w:pStyle w:val="Heading1"/>
        <w:ind w:firstLine="0"/>
        <w:rPr>
          <w:rFonts w:ascii="Arial Nova" w:eastAsia="Arial Nova" w:hAnsi="Arial Nova" w:cs="Arial Nova"/>
          <w:sz w:val="24"/>
          <w:szCs w:val="24"/>
        </w:rPr>
      </w:pPr>
      <w:r w:rsidRPr="00A84FAA">
        <w:rPr>
          <w:rFonts w:ascii="Arial Nova" w:eastAsia="Arial Nova" w:hAnsi="Arial Nova" w:cs="Arial Nova"/>
          <w:sz w:val="24"/>
          <w:szCs w:val="24"/>
        </w:rPr>
        <w:t xml:space="preserve">PRACTICE: </w:t>
      </w:r>
      <w:r w:rsidR="4F89CB42" w:rsidRPr="00A84FAA">
        <w:rPr>
          <w:rFonts w:ascii="Arial Nova" w:eastAsia="Arial Nova" w:hAnsi="Arial Nova" w:cs="Arial Nova"/>
          <w:sz w:val="24"/>
          <w:szCs w:val="24"/>
        </w:rPr>
        <w:t>CONSERVATION CROP ROTATION (328)</w:t>
      </w:r>
    </w:p>
    <w:p w14:paraId="1D479564" w14:textId="3689E60B" w:rsidR="00BD7B26" w:rsidRPr="0056756C" w:rsidRDefault="00174D94" w:rsidP="7AD5A869">
      <w:pPr>
        <w:rPr>
          <w:rFonts w:ascii="Arial Nova" w:eastAsia="Arial Nova" w:hAnsi="Arial Nova" w:cs="Arial Nova"/>
        </w:rPr>
      </w:pPr>
      <w:r w:rsidRPr="0056756C">
        <w:rPr>
          <w:rFonts w:ascii="Arial Nova" w:eastAsia="Arial Nova" w:hAnsi="Arial Nova" w:cs="Arial Nova"/>
          <w:b/>
          <w:bCs/>
        </w:rPr>
        <w:t>DEFINITION</w:t>
      </w:r>
      <w:r w:rsidR="3B29CEF7" w:rsidRPr="0056756C">
        <w:rPr>
          <w:rFonts w:ascii="Arial Nova" w:eastAsia="Arial Nova" w:hAnsi="Arial Nova" w:cs="Arial Nova"/>
        </w:rPr>
        <w:t xml:space="preserve">: </w:t>
      </w:r>
      <w:r w:rsidR="2BB976C0" w:rsidRPr="0056756C">
        <w:rPr>
          <w:rFonts w:ascii="Arial Nova" w:eastAsia="Arial Nova" w:hAnsi="Arial Nova" w:cs="Arial Nova"/>
        </w:rPr>
        <w:t xml:space="preserve">A planned sequence of crops grown on the same ground over </w:t>
      </w:r>
      <w:proofErr w:type="gramStart"/>
      <w:r w:rsidR="2BB976C0" w:rsidRPr="0056756C">
        <w:rPr>
          <w:rFonts w:ascii="Arial Nova" w:eastAsia="Arial Nova" w:hAnsi="Arial Nova" w:cs="Arial Nova"/>
        </w:rPr>
        <w:t>a period of time</w:t>
      </w:r>
      <w:proofErr w:type="gramEnd"/>
      <w:r w:rsidR="2BB976C0" w:rsidRPr="0056756C">
        <w:rPr>
          <w:rFonts w:ascii="Arial Nova" w:eastAsia="Arial Nova" w:hAnsi="Arial Nova" w:cs="Arial Nova"/>
        </w:rPr>
        <w:t>.</w:t>
      </w:r>
    </w:p>
    <w:p w14:paraId="2B302231" w14:textId="271071CA" w:rsidR="60973A02" w:rsidRPr="0056756C" w:rsidRDefault="00174D94" w:rsidP="7AD5A869">
      <w:pPr>
        <w:rPr>
          <w:rFonts w:ascii="Arial Nova" w:eastAsia="Arial Nova" w:hAnsi="Arial Nova" w:cs="Arial Nova"/>
          <w:szCs w:val="20"/>
        </w:rPr>
      </w:pPr>
      <w:r w:rsidRPr="0056756C">
        <w:rPr>
          <w:rFonts w:ascii="Arial Nova" w:eastAsia="Arial Nova" w:hAnsi="Arial Nova" w:cs="Arial Nova"/>
          <w:b/>
          <w:bCs/>
          <w:color w:val="373544"/>
          <w:szCs w:val="20"/>
        </w:rPr>
        <w:t>MINIMUM REQUIREMENTS FOR CONSERVATION CROP ROTATION (328):</w:t>
      </w:r>
      <w:r w:rsidRPr="0056756C">
        <w:rPr>
          <w:rFonts w:ascii="Arial Nova" w:eastAsia="Arial Nova" w:hAnsi="Arial Nova" w:cs="Arial Nova"/>
          <w:color w:val="373544"/>
          <w:szCs w:val="20"/>
        </w:rPr>
        <w:t xml:space="preserve"> </w:t>
      </w:r>
      <w:r w:rsidR="754A7831" w:rsidRPr="0056756C">
        <w:rPr>
          <w:rFonts w:ascii="Arial Nova" w:eastAsia="Arial Nova" w:hAnsi="Arial Nova" w:cs="Arial Nova"/>
          <w:color w:val="373544"/>
          <w:szCs w:val="20"/>
        </w:rPr>
        <w:t>This practice applies where at least one annually- planted harvestable crop is included in the rotation.</w:t>
      </w:r>
    </w:p>
    <w:p w14:paraId="06342DDD" w14:textId="5CF6788F" w:rsidR="546340C3" w:rsidRPr="00D40508" w:rsidRDefault="546340C3" w:rsidP="00D40508">
      <w:pPr>
        <w:pStyle w:val="Heading1"/>
        <w:ind w:firstLine="0"/>
        <w:rPr>
          <w:rFonts w:ascii="Arial Nova" w:eastAsia="Arial Nova" w:hAnsi="Arial Nova" w:cs="Arial Nova"/>
          <w:sz w:val="24"/>
          <w:szCs w:val="24"/>
        </w:rPr>
      </w:pPr>
      <w:r w:rsidRPr="00D40508">
        <w:rPr>
          <w:rFonts w:ascii="Arial Nova" w:eastAsia="Arial Nova" w:hAnsi="Arial Nova" w:cs="Arial Nova"/>
          <w:sz w:val="24"/>
          <w:szCs w:val="24"/>
        </w:rPr>
        <w:t>Criteria Applicable to All Purposes</w:t>
      </w:r>
    </w:p>
    <w:p w14:paraId="23A46C14" w14:textId="524DB08F" w:rsidR="1FCD6FF7" w:rsidRPr="0056756C" w:rsidRDefault="1FCD6FF7" w:rsidP="7AD5A869">
      <w:pPr>
        <w:pStyle w:val="ListParagraph"/>
        <w:numPr>
          <w:ilvl w:val="0"/>
          <w:numId w:val="6"/>
        </w:numPr>
        <w:rPr>
          <w:rFonts w:ascii="Arial Nova" w:eastAsia="Arial Nova" w:hAnsi="Arial Nova" w:cs="Arial Nova"/>
        </w:rPr>
      </w:pPr>
      <w:r w:rsidRPr="0056756C">
        <w:rPr>
          <w:rFonts w:ascii="Arial Nova" w:eastAsia="Arial Nova" w:hAnsi="Arial Nova" w:cs="Arial Nova"/>
        </w:rPr>
        <w:t>Crops shall be grown in a planned sequence as specified below.</w:t>
      </w:r>
    </w:p>
    <w:p w14:paraId="5F49E389" w14:textId="29471DE8" w:rsidR="1FCD6FF7" w:rsidRPr="0056756C" w:rsidRDefault="1FCD6FF7" w:rsidP="7AD5A869">
      <w:pPr>
        <w:pStyle w:val="ListParagraph"/>
        <w:numPr>
          <w:ilvl w:val="0"/>
          <w:numId w:val="6"/>
        </w:numPr>
        <w:spacing w:before="240" w:after="240"/>
        <w:rPr>
          <w:rFonts w:ascii="Arial Nova" w:eastAsia="Arial Nova" w:hAnsi="Arial Nova" w:cs="Arial Nova"/>
        </w:rPr>
      </w:pPr>
      <w:r w:rsidRPr="0056756C">
        <w:rPr>
          <w:rFonts w:ascii="Arial Nova" w:eastAsia="Arial Nova" w:hAnsi="Arial Nova" w:cs="Arial Nova"/>
        </w:rPr>
        <w:t>Crops shall be adapted to the local climate, the soil resource, and the producer’s goals.</w:t>
      </w:r>
    </w:p>
    <w:p w14:paraId="5623EAF8" w14:textId="3B165EC9" w:rsidR="1FCD6FF7" w:rsidRPr="0056756C" w:rsidRDefault="1FCD6FF7" w:rsidP="7AD5A869">
      <w:pPr>
        <w:pStyle w:val="ListParagraph"/>
        <w:numPr>
          <w:ilvl w:val="0"/>
          <w:numId w:val="6"/>
        </w:numPr>
        <w:spacing w:before="240" w:after="240"/>
        <w:rPr>
          <w:rFonts w:ascii="Arial Nova" w:eastAsia="Arial Nova" w:hAnsi="Arial Nova" w:cs="Arial Nova"/>
        </w:rPr>
      </w:pPr>
      <w:r w:rsidRPr="0056756C">
        <w:rPr>
          <w:rFonts w:ascii="Arial Nova" w:eastAsia="Arial Nova" w:hAnsi="Arial Nova" w:cs="Arial Nova"/>
        </w:rPr>
        <w:t>The crop rotation shall include at least three different crops within the contract year.</w:t>
      </w:r>
    </w:p>
    <w:p w14:paraId="3FE232DF" w14:textId="0F7AC556" w:rsidR="39204558" w:rsidRPr="0056756C" w:rsidRDefault="39204558" w:rsidP="7AD5A869">
      <w:pPr>
        <w:pStyle w:val="ListParagraph"/>
        <w:numPr>
          <w:ilvl w:val="1"/>
          <w:numId w:val="6"/>
        </w:numPr>
        <w:spacing w:before="240" w:after="240"/>
        <w:rPr>
          <w:rFonts w:ascii="Arial Nova" w:eastAsia="Arial Nova" w:hAnsi="Arial Nova" w:cs="Arial Nova"/>
        </w:rPr>
      </w:pPr>
      <w:r w:rsidRPr="0056756C">
        <w:rPr>
          <w:rFonts w:ascii="Arial Nova" w:eastAsia="Arial Nova" w:hAnsi="Arial Nova" w:cs="Arial Nova"/>
        </w:rPr>
        <w:t>N</w:t>
      </w:r>
      <w:r w:rsidR="1FCD6FF7" w:rsidRPr="0056756C">
        <w:rPr>
          <w:rFonts w:ascii="Arial Nova" w:eastAsia="Arial Nova" w:hAnsi="Arial Nova" w:cs="Arial Nova"/>
        </w:rPr>
        <w:t>on-harvested cover counts as a crop; eligible species of cover crops includes at least any two of the following: cereals, grasses, brassicas, and/or legumes</w:t>
      </w:r>
      <w:r w:rsidR="07D409F1" w:rsidRPr="0056756C">
        <w:rPr>
          <w:rFonts w:ascii="Arial Nova" w:eastAsia="Arial Nova" w:hAnsi="Arial Nova" w:cs="Arial Nova"/>
        </w:rPr>
        <w:t>.</w:t>
      </w:r>
    </w:p>
    <w:p w14:paraId="728022AE" w14:textId="355026FD" w:rsidR="1FCD6FF7" w:rsidRPr="0056756C" w:rsidRDefault="1FCD6FF7" w:rsidP="7AD5A869">
      <w:pPr>
        <w:pStyle w:val="ListParagraph"/>
        <w:numPr>
          <w:ilvl w:val="0"/>
          <w:numId w:val="6"/>
        </w:numPr>
        <w:spacing w:before="240" w:after="240"/>
        <w:rPr>
          <w:rFonts w:ascii="Arial Nova" w:eastAsia="Arial Nova" w:hAnsi="Arial Nova" w:cs="Arial Nova"/>
        </w:rPr>
      </w:pPr>
      <w:r w:rsidRPr="0056756C">
        <w:rPr>
          <w:rFonts w:ascii="Arial Nova" w:eastAsia="Arial Nova" w:hAnsi="Arial Nova" w:cs="Arial Nova"/>
        </w:rPr>
        <w:t>Plan suitable crop substitutions for cases when the planned crop cannot be planted.</w:t>
      </w:r>
    </w:p>
    <w:p w14:paraId="464B8F12" w14:textId="4C70834A" w:rsidR="1FCD6FF7" w:rsidRPr="0056756C" w:rsidRDefault="1FCD6FF7" w:rsidP="7AD5A869">
      <w:pPr>
        <w:pStyle w:val="ListParagraph"/>
        <w:numPr>
          <w:ilvl w:val="0"/>
          <w:numId w:val="6"/>
        </w:numPr>
        <w:spacing w:before="240" w:after="240"/>
        <w:rPr>
          <w:rFonts w:ascii="Arial Nova" w:eastAsia="Arial Nova" w:hAnsi="Arial Nova" w:cs="Arial Nova"/>
        </w:rPr>
      </w:pPr>
      <w:r w:rsidRPr="0056756C">
        <w:rPr>
          <w:rFonts w:ascii="Arial Nova" w:eastAsia="Arial Nova" w:hAnsi="Arial Nova" w:cs="Arial Nova"/>
        </w:rPr>
        <w:t>Selected cover crop species and management shall be consistent with approved guidance from the USDA-NRCS Virginia Plant Establishment Guide.</w:t>
      </w:r>
    </w:p>
    <w:p w14:paraId="5D1D9E41" w14:textId="0A52F1DD" w:rsidR="76180C74" w:rsidRPr="0056756C" w:rsidRDefault="76180C74" w:rsidP="7AD5A869">
      <w:pPr>
        <w:pStyle w:val="ListParagraph"/>
        <w:numPr>
          <w:ilvl w:val="0"/>
          <w:numId w:val="6"/>
        </w:numPr>
        <w:spacing w:before="240" w:after="240"/>
        <w:rPr>
          <w:rFonts w:ascii="Arial Nova" w:eastAsia="Arial Nova" w:hAnsi="Arial Nova" w:cs="Arial Nova"/>
        </w:rPr>
      </w:pPr>
      <w:r w:rsidRPr="0056756C">
        <w:rPr>
          <w:rFonts w:ascii="Arial Nova" w:eastAsia="Arial Nova" w:hAnsi="Arial Nova" w:cs="Arial Nova"/>
        </w:rPr>
        <w:t>The fallow</w:t>
      </w:r>
      <w:r w:rsidR="1FCD6FF7" w:rsidRPr="0056756C">
        <w:rPr>
          <w:rFonts w:ascii="Arial Nova" w:eastAsia="Arial Nova" w:hAnsi="Arial Nova" w:cs="Arial Nova"/>
        </w:rPr>
        <w:t xml:space="preserve"> period between crops shall not exceed </w:t>
      </w:r>
      <w:r w:rsidR="2BDED798" w:rsidRPr="0056756C">
        <w:rPr>
          <w:rFonts w:ascii="Arial Nova" w:eastAsia="Arial Nova" w:hAnsi="Arial Nova" w:cs="Arial Nova"/>
        </w:rPr>
        <w:t>60 days</w:t>
      </w:r>
      <w:r w:rsidR="1FCD6FF7" w:rsidRPr="0056756C">
        <w:rPr>
          <w:rFonts w:ascii="Arial Nova" w:eastAsia="Arial Nova" w:hAnsi="Arial Nova" w:cs="Arial Nova"/>
        </w:rPr>
        <w:t>.</w:t>
      </w:r>
    </w:p>
    <w:p w14:paraId="50442ECE" w14:textId="77777777" w:rsidR="0053228D" w:rsidRPr="0056756C" w:rsidRDefault="0053228D" w:rsidP="0053228D">
      <w:pPr>
        <w:spacing w:before="240" w:after="240"/>
        <w:rPr>
          <w:rFonts w:ascii="Arial Nova" w:eastAsia="Arial Nova" w:hAnsi="Arial Nova" w:cs="Arial Nova"/>
        </w:rPr>
      </w:pPr>
    </w:p>
    <w:p w14:paraId="4EDBFB2F" w14:textId="5C795C71" w:rsidR="7944E11F" w:rsidRPr="00A84FAA" w:rsidRDefault="317E0DDC" w:rsidP="00A84FAA">
      <w:pPr>
        <w:pStyle w:val="Heading1"/>
        <w:ind w:firstLine="0"/>
        <w:rPr>
          <w:rFonts w:ascii="Arial Nova" w:hAnsi="Arial Nova"/>
          <w:sz w:val="24"/>
          <w:szCs w:val="24"/>
        </w:rPr>
      </w:pPr>
      <w:r w:rsidRPr="00A84FAA">
        <w:rPr>
          <w:rFonts w:ascii="Arial Nova" w:eastAsia="Arial Nova" w:hAnsi="Arial Nova" w:cs="Arial Nova"/>
          <w:sz w:val="24"/>
          <w:szCs w:val="24"/>
        </w:rPr>
        <w:lastRenderedPageBreak/>
        <w:t>Additional Criteria to Reduce Sheet &amp; Rill and/or Wind Erosion</w:t>
      </w:r>
    </w:p>
    <w:p w14:paraId="64304AD6" w14:textId="4967C4CD" w:rsidR="4E94CCAB" w:rsidRPr="0056756C" w:rsidRDefault="2ACACAB0" w:rsidP="4E94CCAB">
      <w:pPr>
        <w:rPr>
          <w:rFonts w:ascii="Arial Nova" w:eastAsia="Arial Nova" w:hAnsi="Arial Nova" w:cs="Arial Nova"/>
        </w:rPr>
      </w:pPr>
      <w:r w:rsidRPr="0056756C">
        <w:rPr>
          <w:rFonts w:ascii="Arial Nova" w:eastAsia="Arial Nova" w:hAnsi="Arial Nova" w:cs="Arial Nova"/>
        </w:rPr>
        <w:t>The cropping sequence, along with other practices in the management system, shall produce sufficient biomass, crop residue, and/or intervals without soil disturbance to achieve the planned soil loss objective.</w:t>
      </w:r>
    </w:p>
    <w:p w14:paraId="44781D5F" w14:textId="6F1B5772" w:rsidR="125C7542" w:rsidRPr="00A84FAA" w:rsidRDefault="125C7542" w:rsidP="00A84FAA">
      <w:pPr>
        <w:pStyle w:val="Heading1"/>
        <w:ind w:firstLine="0"/>
        <w:rPr>
          <w:rFonts w:ascii="Arial Nova" w:hAnsi="Arial Nova"/>
          <w:sz w:val="24"/>
          <w:szCs w:val="24"/>
        </w:rPr>
      </w:pPr>
      <w:r w:rsidRPr="00A84FAA">
        <w:rPr>
          <w:rFonts w:ascii="Arial Nova" w:eastAsia="Arial Nova" w:hAnsi="Arial Nova" w:cs="Arial Nova"/>
          <w:sz w:val="24"/>
          <w:szCs w:val="24"/>
        </w:rPr>
        <w:t>Additional Criteria to Maintain or Increase Soil Health and Organic Matter Content</w:t>
      </w:r>
    </w:p>
    <w:p w14:paraId="1E9A94FA" w14:textId="3EB63DB7" w:rsidR="00D466C8" w:rsidRPr="0056756C" w:rsidRDefault="125C7542" w:rsidP="7AD5A869">
      <w:pPr>
        <w:pStyle w:val="Checkbox"/>
        <w:ind w:left="0" w:firstLine="0"/>
        <w:rPr>
          <w:rFonts w:ascii="Arial Nova" w:eastAsia="Arial Nova" w:hAnsi="Arial Nova" w:cs="Arial Nova"/>
        </w:rPr>
      </w:pPr>
      <w:r w:rsidRPr="0056756C">
        <w:rPr>
          <w:rFonts w:ascii="Arial Nova" w:eastAsia="Arial Nova" w:hAnsi="Arial Nova" w:cs="Arial Nova"/>
        </w:rPr>
        <w:t xml:space="preserve">Soil health refers to the amount and function of soil organisms. Enhance soil health with rotations that implement soil health principles (keep soil covered, minimize soil disturbance, maximize living roots, and maximize soil biodiversity). </w:t>
      </w:r>
    </w:p>
    <w:p w14:paraId="3B311073" w14:textId="02CBDC4A" w:rsidR="00D466C8" w:rsidRPr="0056756C" w:rsidRDefault="00D466C8" w:rsidP="7AD5A869">
      <w:pPr>
        <w:pStyle w:val="Checkbox"/>
        <w:ind w:left="0" w:firstLine="0"/>
        <w:rPr>
          <w:rFonts w:ascii="Arial Nova" w:eastAsia="Arial Nova" w:hAnsi="Arial Nova" w:cs="Arial Nova"/>
        </w:rPr>
      </w:pPr>
    </w:p>
    <w:p w14:paraId="16C39352" w14:textId="64C492E8" w:rsidR="00D466C8" w:rsidRPr="0056756C" w:rsidRDefault="125C7542" w:rsidP="4E94CCAB">
      <w:pPr>
        <w:pStyle w:val="Checkbox"/>
        <w:ind w:left="0" w:firstLine="0"/>
        <w:rPr>
          <w:rFonts w:ascii="Arial Nova" w:hAnsi="Arial Nova"/>
        </w:rPr>
      </w:pPr>
      <w:r w:rsidRPr="0056756C">
        <w:rPr>
          <w:rFonts w:ascii="Arial Nova" w:eastAsia="Arial Nova" w:hAnsi="Arial Nova" w:cs="Arial Nova"/>
        </w:rPr>
        <w:t xml:space="preserve">Soil organic matter refers to total non-mineral carbon content of the soil. The cropping sequence, along with other practices in the management system, shall produce sufficient biomass, crop residue, and/or intervals without soil disturbance to ensure that: </w:t>
      </w:r>
    </w:p>
    <w:p w14:paraId="265C31EF" w14:textId="21242099" w:rsidR="00D466C8" w:rsidRPr="0056756C" w:rsidRDefault="125C7542" w:rsidP="7AD5A869">
      <w:pPr>
        <w:pStyle w:val="Checkbox"/>
        <w:numPr>
          <w:ilvl w:val="0"/>
          <w:numId w:val="4"/>
        </w:numPr>
        <w:rPr>
          <w:rFonts w:ascii="Arial Nova" w:hAnsi="Arial Nova"/>
        </w:rPr>
      </w:pPr>
      <w:r w:rsidRPr="0056756C">
        <w:rPr>
          <w:rFonts w:ascii="Arial Nova" w:eastAsia="Arial Nova" w:hAnsi="Arial Nova" w:cs="Arial Nova"/>
        </w:rPr>
        <w:t xml:space="preserve">For soil organic matter maintenance, (a) predicted sheet &amp; rill erosion is at or below the soil loss tolerance value (T) and (b) the Soil Conditioning Index predicts an SCI score of +0.00 or greater. </w:t>
      </w:r>
    </w:p>
    <w:p w14:paraId="49BD40C2" w14:textId="2960FABD" w:rsidR="00D466C8" w:rsidRPr="0056756C" w:rsidRDefault="125C7542" w:rsidP="7AD5A869">
      <w:pPr>
        <w:pStyle w:val="Checkbox"/>
        <w:numPr>
          <w:ilvl w:val="0"/>
          <w:numId w:val="4"/>
        </w:numPr>
        <w:rPr>
          <w:rFonts w:ascii="Arial Nova" w:hAnsi="Arial Nova"/>
        </w:rPr>
      </w:pPr>
      <w:r w:rsidRPr="0056756C">
        <w:rPr>
          <w:rFonts w:ascii="Arial Nova" w:eastAsia="Arial Nova" w:hAnsi="Arial Nova" w:cs="Arial Nova"/>
        </w:rPr>
        <w:t>For soil organic matter increase, (a) predicted sheet &amp; rill erosion is at or below the soil loss tolerance value (T) and (b) the Soil Conditioning Index predicts an SCI score of +0.25 or greater.</w:t>
      </w:r>
    </w:p>
    <w:p w14:paraId="73AE0306" w14:textId="76813C0A" w:rsidR="36747CE8" w:rsidRPr="00A84FAA" w:rsidRDefault="17B5812D" w:rsidP="00A84FAA">
      <w:pPr>
        <w:pStyle w:val="Heading1"/>
        <w:ind w:firstLine="0"/>
        <w:rPr>
          <w:rFonts w:ascii="Arial Nova" w:hAnsi="Arial Nova"/>
          <w:sz w:val="24"/>
          <w:szCs w:val="24"/>
        </w:rPr>
      </w:pPr>
      <w:r w:rsidRPr="00A84FAA">
        <w:rPr>
          <w:rFonts w:ascii="Arial Nova" w:eastAsia="Arial Nova" w:hAnsi="Arial Nova" w:cs="Arial Nova"/>
          <w:sz w:val="24"/>
          <w:szCs w:val="24"/>
        </w:rPr>
        <w:t>Additional Criteria to Reduce Water Quality Degradation Due to Excessive Soil Nutrients</w:t>
      </w:r>
    </w:p>
    <w:p w14:paraId="2C6C0CCC" w14:textId="6EC72498" w:rsidR="4E94CCAB" w:rsidRPr="0056756C" w:rsidRDefault="17B5812D" w:rsidP="7AD5A869">
      <w:pPr>
        <w:widowControl w:val="0"/>
        <w:pBdr>
          <w:top w:val="nil"/>
          <w:left w:val="nil"/>
          <w:bottom w:val="nil"/>
          <w:right w:val="nil"/>
          <w:between w:val="nil"/>
        </w:pBdr>
        <w:spacing w:before="54"/>
        <w:rPr>
          <w:rFonts w:ascii="Arial Nova" w:eastAsia="Arial Nova" w:hAnsi="Arial Nova" w:cs="Arial Nova"/>
          <w:color w:val="000000" w:themeColor="text2"/>
          <w:szCs w:val="20"/>
        </w:rPr>
      </w:pPr>
      <w:r w:rsidRPr="0056756C">
        <w:rPr>
          <w:rFonts w:ascii="Arial Nova" w:eastAsia="Arial Nova" w:hAnsi="Arial Nova" w:cs="Arial Nova"/>
          <w:color w:val="000000" w:themeColor="text2"/>
          <w:szCs w:val="20"/>
        </w:rPr>
        <w:t>Select/manage crop sequence to achieve any of these:</w:t>
      </w:r>
    </w:p>
    <w:p w14:paraId="6666AD32" w14:textId="28DB80AD" w:rsidR="4E94CCAB" w:rsidRPr="0056756C" w:rsidRDefault="17B5812D" w:rsidP="0053228D">
      <w:pPr>
        <w:pStyle w:val="ListParagraph"/>
        <w:widowControl w:val="0"/>
        <w:numPr>
          <w:ilvl w:val="0"/>
          <w:numId w:val="14"/>
        </w:numPr>
        <w:pBdr>
          <w:top w:val="nil"/>
          <w:left w:val="nil"/>
          <w:bottom w:val="nil"/>
          <w:right w:val="nil"/>
          <w:between w:val="nil"/>
        </w:pBdr>
        <w:tabs>
          <w:tab w:val="left" w:pos="321"/>
        </w:tabs>
        <w:spacing w:before="60"/>
        <w:ind w:right="591"/>
        <w:jc w:val="both"/>
        <w:rPr>
          <w:rFonts w:ascii="Arial Nova" w:eastAsia="Arial Nova" w:hAnsi="Arial Nova" w:cs="Arial Nova"/>
          <w:color w:val="000000" w:themeColor="text2"/>
          <w:szCs w:val="20"/>
        </w:rPr>
      </w:pPr>
      <w:r w:rsidRPr="0056756C">
        <w:rPr>
          <w:rFonts w:ascii="Arial Nova" w:eastAsia="Arial Nova" w:hAnsi="Arial Nova" w:cs="Arial Nova"/>
          <w:color w:val="000000" w:themeColor="text2"/>
          <w:szCs w:val="20"/>
        </w:rPr>
        <w:t xml:space="preserve">Reduce the supply of excess nutrients in the soil (e.g., grasses or brassicas scavenging excess soil nitrogen (N) in the fall; </w:t>
      </w:r>
      <w:r w:rsidRPr="0056756C">
        <w:rPr>
          <w:rFonts w:ascii="Arial Nova" w:eastAsia="Arial Nova" w:hAnsi="Arial Nova" w:cs="Arial Nova"/>
          <w:color w:val="auto"/>
          <w:szCs w:val="20"/>
        </w:rPr>
        <w:t>covers must be planted in a timely manner to produce sufficient biomass).</w:t>
      </w:r>
    </w:p>
    <w:p w14:paraId="3C6B7F08" w14:textId="4935F29B" w:rsidR="4E94CCAB" w:rsidRPr="0056756C" w:rsidRDefault="17B5812D" w:rsidP="0053228D">
      <w:pPr>
        <w:pStyle w:val="ListParagraph"/>
        <w:widowControl w:val="0"/>
        <w:numPr>
          <w:ilvl w:val="0"/>
          <w:numId w:val="14"/>
        </w:numPr>
        <w:pBdr>
          <w:top w:val="nil"/>
          <w:left w:val="nil"/>
          <w:bottom w:val="nil"/>
          <w:right w:val="nil"/>
          <w:between w:val="nil"/>
        </w:pBdr>
        <w:tabs>
          <w:tab w:val="left" w:pos="321"/>
        </w:tabs>
        <w:spacing w:before="61"/>
        <w:ind w:right="456"/>
        <w:rPr>
          <w:rFonts w:ascii="Arial Nova" w:eastAsia="Arial Nova" w:hAnsi="Arial Nova" w:cs="Arial Nova"/>
          <w:color w:val="000000" w:themeColor="text2"/>
          <w:szCs w:val="20"/>
        </w:rPr>
      </w:pPr>
      <w:r w:rsidRPr="0056756C">
        <w:rPr>
          <w:rFonts w:ascii="Arial Nova" w:eastAsia="Arial Nova" w:hAnsi="Arial Nova" w:cs="Arial Nova"/>
          <w:color w:val="000000" w:themeColor="text2"/>
          <w:szCs w:val="20"/>
        </w:rPr>
        <w:t>Reduce the need to supply excess nutrients to the soil (e.g., legumes fixing atmospheric nitrogen for use by subsequent nitrogen-fertilized crops)</w:t>
      </w:r>
    </w:p>
    <w:p w14:paraId="43989120" w14:textId="06A3517E" w:rsidR="4E94CCAB" w:rsidRPr="0056756C" w:rsidRDefault="17B5812D" w:rsidP="0053228D">
      <w:pPr>
        <w:pStyle w:val="ListParagraph"/>
        <w:widowControl w:val="0"/>
        <w:numPr>
          <w:ilvl w:val="0"/>
          <w:numId w:val="14"/>
        </w:numPr>
        <w:pBdr>
          <w:top w:val="nil"/>
          <w:left w:val="nil"/>
          <w:bottom w:val="nil"/>
          <w:right w:val="nil"/>
          <w:between w:val="nil"/>
        </w:pBdr>
        <w:tabs>
          <w:tab w:val="left" w:pos="321"/>
        </w:tabs>
        <w:spacing w:before="58"/>
        <w:ind w:right="383"/>
        <w:jc w:val="both"/>
        <w:rPr>
          <w:rFonts w:ascii="Arial Nova" w:eastAsia="Arial Nova" w:hAnsi="Arial Nova" w:cs="Arial Nova"/>
          <w:color w:val="000000" w:themeColor="text2"/>
          <w:szCs w:val="20"/>
        </w:rPr>
      </w:pPr>
      <w:r w:rsidRPr="0056756C">
        <w:rPr>
          <w:rFonts w:ascii="Arial Nova" w:eastAsia="Arial Nova" w:hAnsi="Arial Nova" w:cs="Arial Nova"/>
          <w:color w:val="000000" w:themeColor="text2"/>
          <w:szCs w:val="20"/>
        </w:rPr>
        <w:t>Reduce transport for excess nutrients from the soil (e.g., crops reducing runoff, erosion, and leaching risk by transpiring moisture, increasing soil cover).</w:t>
      </w:r>
    </w:p>
    <w:p w14:paraId="5A929F22" w14:textId="7641429F" w:rsidR="65217C91" w:rsidRPr="00A84FAA" w:rsidRDefault="5BE1CFDA" w:rsidP="00A84FAA">
      <w:pPr>
        <w:pStyle w:val="Heading1"/>
        <w:ind w:firstLine="0"/>
        <w:rPr>
          <w:rFonts w:ascii="Arial Nova" w:hAnsi="Arial Nova"/>
          <w:sz w:val="24"/>
          <w:szCs w:val="24"/>
        </w:rPr>
      </w:pPr>
      <w:r w:rsidRPr="00A84FAA">
        <w:rPr>
          <w:rFonts w:ascii="Arial Nova" w:eastAsia="Arial Nova" w:hAnsi="Arial Nova" w:cs="Arial Nova"/>
          <w:sz w:val="24"/>
          <w:szCs w:val="24"/>
        </w:rPr>
        <w:t>Additional Criteria to Improve Soil Moisture Management</w:t>
      </w:r>
    </w:p>
    <w:p w14:paraId="7C27A108" w14:textId="35359010" w:rsidR="0053228D" w:rsidRPr="00A84FAA" w:rsidRDefault="5BE1CFDA" w:rsidP="7AD5A869">
      <w:pPr>
        <w:widowControl w:val="0"/>
        <w:pBdr>
          <w:top w:val="nil"/>
          <w:left w:val="nil"/>
          <w:bottom w:val="nil"/>
          <w:right w:val="nil"/>
          <w:between w:val="nil"/>
        </w:pBdr>
        <w:spacing w:before="54"/>
        <w:ind w:right="402"/>
        <w:rPr>
          <w:rFonts w:ascii="Arial Nova" w:eastAsia="Arial Nova" w:hAnsi="Arial Nova" w:cs="Arial Nova"/>
          <w:color w:val="000000" w:themeColor="text2"/>
          <w:szCs w:val="20"/>
        </w:rPr>
      </w:pPr>
      <w:r w:rsidRPr="0056756C">
        <w:rPr>
          <w:rFonts w:ascii="Arial Nova" w:eastAsia="Arial Nova" w:hAnsi="Arial Nova" w:cs="Arial Nova"/>
          <w:color w:val="000000" w:themeColor="text2"/>
          <w:szCs w:val="20"/>
        </w:rPr>
        <w:t>Select crops sequences to deplete soil moisture on sites with excessive moisture or to reduce runoff and evaporative losses on sites with inadequate moisture.</w:t>
      </w:r>
    </w:p>
    <w:p w14:paraId="53308DCF" w14:textId="2F60DE31" w:rsidR="5D0B64B9" w:rsidRPr="00A84FAA" w:rsidRDefault="5D0B64B9" w:rsidP="00A84FAA">
      <w:pPr>
        <w:pStyle w:val="Heading1"/>
        <w:ind w:firstLine="0"/>
        <w:rPr>
          <w:rFonts w:ascii="Arial Nova" w:hAnsi="Arial Nova"/>
          <w:sz w:val="24"/>
          <w:szCs w:val="24"/>
        </w:rPr>
      </w:pPr>
      <w:r w:rsidRPr="00A84FAA">
        <w:rPr>
          <w:rFonts w:ascii="Arial Nova" w:eastAsia="Arial Nova" w:hAnsi="Arial Nova" w:cs="Arial Nova"/>
          <w:sz w:val="24"/>
          <w:szCs w:val="24"/>
        </w:rPr>
        <w:t>Additional Criteria to Reduce Plant Pests</w:t>
      </w:r>
    </w:p>
    <w:p w14:paraId="107892B4" w14:textId="6438F041" w:rsidR="5D0B64B9" w:rsidRPr="0056756C" w:rsidRDefault="5D0B64B9" w:rsidP="7AD5A869">
      <w:pPr>
        <w:widowControl w:val="0"/>
        <w:pBdr>
          <w:top w:val="nil"/>
          <w:left w:val="nil"/>
          <w:bottom w:val="nil"/>
          <w:right w:val="nil"/>
          <w:between w:val="nil"/>
        </w:pBdr>
        <w:spacing w:before="53"/>
        <w:ind w:right="607"/>
        <w:rPr>
          <w:rFonts w:ascii="Arial Nova" w:eastAsia="Arial Nova" w:hAnsi="Arial Nova" w:cs="Arial Nova"/>
        </w:rPr>
      </w:pPr>
      <w:r w:rsidRPr="0056756C">
        <w:rPr>
          <w:rFonts w:ascii="Arial Nova" w:eastAsia="Arial Nova" w:hAnsi="Arial Nova" w:cs="Arial Nova"/>
          <w:color w:val="000000" w:themeColor="text2"/>
          <w:szCs w:val="20"/>
        </w:rPr>
        <w:t>Design the crop sequence to suppress pests, which may include weeds, insects, and pathogens.</w:t>
      </w:r>
    </w:p>
    <w:p w14:paraId="1D02B644" w14:textId="47399251" w:rsidR="5D0B64B9" w:rsidRPr="0055375D" w:rsidRDefault="5D0B64B9" w:rsidP="0055375D">
      <w:pPr>
        <w:pStyle w:val="Heading1"/>
        <w:ind w:firstLine="0"/>
        <w:rPr>
          <w:rFonts w:ascii="Arial Nova" w:hAnsi="Arial Nova"/>
          <w:sz w:val="24"/>
          <w:szCs w:val="24"/>
        </w:rPr>
      </w:pPr>
      <w:r w:rsidRPr="0055375D">
        <w:rPr>
          <w:rFonts w:ascii="Arial Nova" w:eastAsia="Arial Nova" w:hAnsi="Arial Nova" w:cs="Arial Nova"/>
          <w:sz w:val="24"/>
          <w:szCs w:val="24"/>
        </w:rPr>
        <w:t>Indicators for Evaluating Crop Rotations</w:t>
      </w:r>
    </w:p>
    <w:p w14:paraId="4B07CB87" w14:textId="67971062" w:rsidR="0053228D" w:rsidRPr="0056756C" w:rsidRDefault="5D0B64B9" w:rsidP="00A84FAA">
      <w:pPr>
        <w:rPr>
          <w:rFonts w:ascii="Arial Nova" w:eastAsia="Arial Nova" w:hAnsi="Arial Nova" w:cs="Arial Nova"/>
        </w:rPr>
      </w:pPr>
      <w:r w:rsidRPr="0056756C">
        <w:rPr>
          <w:rFonts w:ascii="Arial Nova" w:eastAsia="Arial Nova" w:hAnsi="Arial Nova" w:cs="Arial Nova"/>
        </w:rPr>
        <w:t>See the Considerations Section of Standard for simple numerical indicators for assessing and comparing rotations, including rotation duration, summers in perennial, fallow frequency (crop continuity), species counts (crop diversity), percent cover after planting, and Soil Tillage Intensity Rating (STIR)</w:t>
      </w:r>
      <w:r w:rsidR="00A84FAA">
        <w:rPr>
          <w:rFonts w:ascii="Arial Nova" w:eastAsia="Arial Nova" w:hAnsi="Arial Nova" w:cs="Arial Nova"/>
        </w:rPr>
        <w:t>.</w:t>
      </w:r>
    </w:p>
    <w:p w14:paraId="7D3CA160" w14:textId="77777777" w:rsidR="0053228D" w:rsidRPr="0056756C" w:rsidRDefault="0053228D" w:rsidP="4E94CCAB">
      <w:pPr>
        <w:pStyle w:val="Checkbox"/>
        <w:ind w:left="0" w:firstLine="0"/>
        <w:rPr>
          <w:rFonts w:ascii="Arial Nova" w:eastAsia="Arial Nova" w:hAnsi="Arial Nova" w:cs="Arial Nova"/>
        </w:rPr>
      </w:pPr>
    </w:p>
    <w:p w14:paraId="3A013E77" w14:textId="77777777" w:rsidR="0053228D" w:rsidRPr="0056756C" w:rsidRDefault="0053228D" w:rsidP="4E94CCAB">
      <w:pPr>
        <w:pStyle w:val="Checkbox"/>
        <w:ind w:left="0" w:firstLine="0"/>
        <w:rPr>
          <w:rFonts w:ascii="Arial Nova" w:eastAsia="Arial Nova" w:hAnsi="Arial Nova" w:cs="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53228D" w:rsidRPr="0056756C" w14:paraId="64E5ECA3" w14:textId="77777777" w:rsidTr="00174D94">
        <w:trPr>
          <w:trHeight w:val="4382"/>
        </w:trPr>
        <w:tc>
          <w:tcPr>
            <w:tcW w:w="9350" w:type="dxa"/>
          </w:tcPr>
          <w:p w14:paraId="2058FB62" w14:textId="77777777" w:rsidR="0053228D" w:rsidRPr="0056756C" w:rsidRDefault="0053228D" w:rsidP="00495537">
            <w:pPr>
              <w:pStyle w:val="rowheading"/>
              <w:rPr>
                <w:rFonts w:ascii="Arial Nova" w:eastAsia="Arial Nova" w:hAnsi="Arial Nova" w:cs="Arial Nova"/>
                <w:b/>
                <w:bCs/>
                <w:color w:val="auto"/>
              </w:rPr>
            </w:pPr>
            <w:r w:rsidRPr="0056756C">
              <w:rPr>
                <w:rFonts w:ascii="Arial Nova" w:eastAsia="Arial Nova" w:hAnsi="Arial Nova" w:cs="Arial Nova"/>
                <w:b/>
                <w:bCs/>
                <w:color w:val="auto"/>
              </w:rPr>
              <w:t>Notes:</w:t>
            </w:r>
          </w:p>
          <w:p w14:paraId="10B0ACE8" w14:textId="6081D45C" w:rsidR="0053228D" w:rsidRPr="0056756C" w:rsidRDefault="0053228D" w:rsidP="00495537">
            <w:pPr>
              <w:pStyle w:val="rowheading"/>
              <w:rPr>
                <w:rFonts w:ascii="Arial Nova" w:eastAsia="Arial Nova" w:hAnsi="Arial Nova" w:cs="Arial Nova"/>
                <w:b/>
                <w:bCs/>
                <w:color w:val="auto"/>
              </w:rPr>
            </w:pPr>
          </w:p>
        </w:tc>
      </w:tr>
    </w:tbl>
    <w:p w14:paraId="29A0F14A" w14:textId="77777777" w:rsidR="00174D94" w:rsidRPr="0056756C" w:rsidRDefault="00174D94" w:rsidP="4E94CCAB">
      <w:pPr>
        <w:pStyle w:val="Checkbox"/>
        <w:ind w:left="0" w:firstLine="0"/>
        <w:rPr>
          <w:rFonts w:ascii="Arial Nova" w:eastAsia="Arial Nova" w:hAnsi="Arial Nova" w:cs="Arial Nova"/>
        </w:rPr>
      </w:pPr>
    </w:p>
    <w:p w14:paraId="33802AF9" w14:textId="77777777" w:rsidR="0053228D" w:rsidRPr="0056756C" w:rsidRDefault="0053228D" w:rsidP="4E94CCAB">
      <w:pPr>
        <w:pStyle w:val="Checkbox"/>
        <w:ind w:left="0" w:firstLine="0"/>
        <w:rPr>
          <w:rFonts w:ascii="Arial Nova" w:eastAsia="Arial Nova" w:hAnsi="Arial Nova" w:cs="Arial Nova"/>
        </w:rPr>
      </w:pPr>
    </w:p>
    <w:p w14:paraId="69B19016" w14:textId="77777777" w:rsidR="003C21FD" w:rsidRPr="0056756C" w:rsidRDefault="003C21FD" w:rsidP="4E94CCAB">
      <w:pPr>
        <w:pStyle w:val="Checkbox"/>
        <w:ind w:left="0" w:firstLine="0"/>
        <w:rPr>
          <w:rFonts w:ascii="Arial Nova" w:eastAsia="Arial Nova" w:hAnsi="Arial Nova" w:cs="Arial Nova"/>
        </w:rPr>
      </w:pPr>
    </w:p>
    <w:p w14:paraId="5A2273F6" w14:textId="77777777" w:rsidR="003C21FD" w:rsidRPr="0056756C" w:rsidRDefault="003C21FD" w:rsidP="4E94CCAB">
      <w:pPr>
        <w:pStyle w:val="Checkbox"/>
        <w:ind w:left="0" w:firstLine="0"/>
        <w:rPr>
          <w:rFonts w:ascii="Arial Nova" w:eastAsia="Arial Nova" w:hAnsi="Arial Nova" w:cs="Arial Nova"/>
        </w:rPr>
      </w:pPr>
    </w:p>
    <w:p w14:paraId="61C26093" w14:textId="77777777" w:rsidR="003C21FD" w:rsidRPr="0056756C" w:rsidRDefault="003C21FD" w:rsidP="4E94CCAB">
      <w:pPr>
        <w:pStyle w:val="Checkbox"/>
        <w:ind w:left="0" w:firstLine="0"/>
        <w:rPr>
          <w:rFonts w:ascii="Arial Nova" w:eastAsia="Arial Nova" w:hAnsi="Arial Nova" w:cs="Arial Nova"/>
        </w:rPr>
      </w:pPr>
    </w:p>
    <w:p w14:paraId="523FC8FB" w14:textId="77777777" w:rsidR="003C21FD" w:rsidRPr="0056756C" w:rsidRDefault="003C21FD" w:rsidP="4E94CCAB">
      <w:pPr>
        <w:pStyle w:val="Checkbox"/>
        <w:ind w:left="0" w:firstLine="0"/>
        <w:rPr>
          <w:rFonts w:ascii="Arial Nova" w:eastAsia="Arial Nova" w:hAnsi="Arial Nova" w:cs="Arial Nova"/>
        </w:rPr>
      </w:pPr>
    </w:p>
    <w:p w14:paraId="3222DF26" w14:textId="3669CE98" w:rsidR="4954A32B" w:rsidRPr="00A84FAA" w:rsidRDefault="4954A32B" w:rsidP="00A84FAA">
      <w:pPr>
        <w:pStyle w:val="Heading1"/>
        <w:ind w:firstLine="0"/>
        <w:rPr>
          <w:rFonts w:ascii="Arial Nova" w:eastAsia="Arial Nova" w:hAnsi="Arial Nova" w:cs="Arial Nova"/>
          <w:sz w:val="24"/>
          <w:szCs w:val="24"/>
        </w:rPr>
      </w:pPr>
      <w:r w:rsidRPr="00A84FAA">
        <w:rPr>
          <w:rFonts w:ascii="Arial Nova" w:eastAsia="Arial Nova" w:hAnsi="Arial Nova" w:cs="Arial Nova"/>
          <w:sz w:val="24"/>
          <w:szCs w:val="24"/>
        </w:rPr>
        <w:t>PRODUCER SELF-CERTIFICATION</w:t>
      </w:r>
    </w:p>
    <w:p w14:paraId="616940CE" w14:textId="79AB8F33" w:rsidR="4954A32B" w:rsidRPr="0056756C" w:rsidRDefault="009B3794" w:rsidP="4E94CCAB">
      <w:pPr>
        <w:spacing w:line="257" w:lineRule="auto"/>
        <w:rPr>
          <w:rFonts w:ascii="Arial Nova" w:eastAsia="Arial Nova" w:hAnsi="Arial Nova" w:cs="Arial Nova"/>
          <w:sz w:val="22"/>
        </w:rPr>
      </w:pPr>
      <w:r w:rsidRPr="009B3794">
        <w:rPr>
          <w:rFonts w:ascii="Arial Nova" w:eastAsia="Arial Nova" w:hAnsi="Arial Nova" w:cs="Arial Nova"/>
          <w:sz w:val="22"/>
        </w:rPr>
        <w:t xml:space="preserve">By signing below, I certify that I have reviewed all required documentation, and the information outlined above meet all criteria and requirements as defined in the Natural Resources Conservation Service </w:t>
      </w:r>
      <w:r w:rsidR="0042354E" w:rsidRPr="0056756C">
        <w:rPr>
          <w:rFonts w:ascii="Arial Nova" w:eastAsia="Arial Nova" w:hAnsi="Arial Nova" w:cs="Arial Nova"/>
          <w:b/>
          <w:bCs/>
          <w:sz w:val="22"/>
        </w:rPr>
        <w:t>CONSERVATION CROP ROTATION (328)</w:t>
      </w:r>
      <w:r w:rsidR="4954A32B" w:rsidRPr="0056756C">
        <w:rPr>
          <w:rFonts w:ascii="Arial Nova" w:eastAsia="Arial Nova" w:hAnsi="Arial Nova" w:cs="Arial Nova"/>
          <w:sz w:val="22"/>
        </w:rPr>
        <w:t xml:space="preserve"> standard and specifications for the identified acres or animal units.</w:t>
      </w:r>
    </w:p>
    <w:p w14:paraId="14C606CD" w14:textId="16298893" w:rsidR="4954A32B" w:rsidRPr="0056756C" w:rsidRDefault="4954A32B" w:rsidP="4E94CCAB">
      <w:pPr>
        <w:spacing w:line="257" w:lineRule="auto"/>
        <w:rPr>
          <w:rFonts w:ascii="Arial Nova" w:eastAsia="Arial Nova" w:hAnsi="Arial Nova" w:cs="Arial Nova"/>
          <w:sz w:val="22"/>
        </w:rPr>
      </w:pPr>
      <w:r w:rsidRPr="0056756C">
        <w:rPr>
          <w:rFonts w:ascii="Arial Nova" w:eastAsia="Arial Nova" w:hAnsi="Arial Nova" w:cs="Arial Nova"/>
          <w:sz w:val="22"/>
        </w:rPr>
        <w:t xml:space="preserve">Further, I agree that: </w:t>
      </w:r>
    </w:p>
    <w:p w14:paraId="5BB4EE69" w14:textId="24A49C9F" w:rsidR="4954A32B" w:rsidRDefault="00000000" w:rsidP="0055375D">
      <w:pPr>
        <w:pStyle w:val="ListParagraph"/>
        <w:spacing w:after="120" w:line="257" w:lineRule="auto"/>
        <w:rPr>
          <w:rFonts w:ascii="Arial Nova" w:eastAsia="Arial Nova" w:hAnsi="Arial Nova" w:cs="Arial Nova"/>
          <w:sz w:val="22"/>
        </w:rPr>
      </w:pPr>
      <w:sdt>
        <w:sdtPr>
          <w:rPr>
            <w:rFonts w:ascii="Arial Nova" w:eastAsia="Arial Nova" w:hAnsi="Arial Nova" w:cs="Arial Nova"/>
            <w:sz w:val="22"/>
          </w:rPr>
          <w:id w:val="1155809092"/>
          <w14:checkbox>
            <w14:checked w14:val="0"/>
            <w14:checkedState w14:val="2612" w14:font="MS Gothic"/>
            <w14:uncheckedState w14:val="2610" w14:font="MS Gothic"/>
          </w14:checkbox>
        </w:sdtPr>
        <w:sdtContent>
          <w:r w:rsidR="009C2515">
            <w:rPr>
              <w:rFonts w:ascii="MS Gothic" w:eastAsia="MS Gothic" w:hAnsi="MS Gothic" w:cs="Arial Nova" w:hint="eastAsia"/>
              <w:sz w:val="22"/>
            </w:rPr>
            <w:t>☐</w:t>
          </w:r>
        </w:sdtContent>
      </w:sdt>
      <w:r w:rsidR="0042354E" w:rsidRPr="0056756C">
        <w:rPr>
          <w:rFonts w:ascii="Arial Nova" w:eastAsia="Arial Nova" w:hAnsi="Arial Nova" w:cs="Arial Nova"/>
          <w:sz w:val="22"/>
        </w:rPr>
        <w:t xml:space="preserve"> </w:t>
      </w:r>
      <w:r w:rsidR="4954A32B" w:rsidRPr="0056756C">
        <w:rPr>
          <w:rFonts w:ascii="Arial Nova" w:eastAsia="Arial Nova" w:hAnsi="Arial Nova" w:cs="Arial Nova"/>
          <w:sz w:val="22"/>
        </w:rPr>
        <w:t>I have not received a payment for this conservation practice on these fields and acres from another USDA Conservation Program or another USDA Partnership for Climate-Smart Commodities grant partner.</w:t>
      </w:r>
    </w:p>
    <w:p w14:paraId="47A4627F" w14:textId="77777777" w:rsidR="0055375D" w:rsidRPr="0056756C" w:rsidRDefault="0055375D" w:rsidP="0055375D">
      <w:pPr>
        <w:pStyle w:val="ListParagraph"/>
        <w:spacing w:after="120" w:line="257" w:lineRule="auto"/>
        <w:rPr>
          <w:rFonts w:ascii="Arial Nova" w:eastAsia="Arial Nova" w:hAnsi="Arial Nova" w:cs="Arial Nova"/>
          <w:sz w:val="22"/>
        </w:rPr>
      </w:pPr>
    </w:p>
    <w:p w14:paraId="193EE1DB" w14:textId="350C1033" w:rsidR="4954A32B" w:rsidRPr="0056756C" w:rsidRDefault="00000000" w:rsidP="0042354E">
      <w:pPr>
        <w:pStyle w:val="ListParagraph"/>
        <w:spacing w:line="257" w:lineRule="auto"/>
        <w:rPr>
          <w:rFonts w:ascii="Arial Nova" w:eastAsia="Arial Nova" w:hAnsi="Arial Nova" w:cs="Arial Nova"/>
          <w:sz w:val="22"/>
        </w:rPr>
      </w:pPr>
      <w:sdt>
        <w:sdtPr>
          <w:rPr>
            <w:rFonts w:ascii="Arial Nova" w:eastAsia="Arial Nova" w:hAnsi="Arial Nova" w:cs="Arial Nova"/>
            <w:sz w:val="22"/>
          </w:rPr>
          <w:id w:val="1623956398"/>
          <w14:checkbox>
            <w14:checked w14:val="0"/>
            <w14:checkedState w14:val="2612" w14:font="MS Gothic"/>
            <w14:uncheckedState w14:val="2610" w14:font="MS Gothic"/>
          </w14:checkbox>
        </w:sdtPr>
        <w:sdtContent>
          <w:r w:rsidR="0042354E" w:rsidRPr="0056756C">
            <w:rPr>
              <w:rFonts w:ascii="Segoe UI Symbol" w:eastAsia="MS Gothic" w:hAnsi="Segoe UI Symbol" w:cs="Segoe UI Symbol"/>
              <w:sz w:val="22"/>
            </w:rPr>
            <w:t>☐</w:t>
          </w:r>
        </w:sdtContent>
      </w:sdt>
      <w:r w:rsidR="0042354E" w:rsidRPr="0056756C">
        <w:rPr>
          <w:rFonts w:ascii="Arial Nova" w:eastAsia="Arial Nova" w:hAnsi="Arial Nova" w:cs="Arial Nova"/>
          <w:sz w:val="22"/>
        </w:rPr>
        <w:t xml:space="preserve"> </w:t>
      </w:r>
      <w:r w:rsidR="4954A32B" w:rsidRPr="0056756C">
        <w:rPr>
          <w:rFonts w:ascii="Arial Nova" w:eastAsia="Arial Nova" w:hAnsi="Arial Nova" w:cs="Arial Nova"/>
          <w:sz w:val="22"/>
        </w:rPr>
        <w:t xml:space="preserve">I will retain all practice documentation to support this certification for up to 12 months following practice </w:t>
      </w:r>
      <w:r w:rsidR="5E58543F" w:rsidRPr="0056756C">
        <w:rPr>
          <w:rFonts w:ascii="Arial Nova" w:eastAsia="Arial Nova" w:hAnsi="Arial Nova" w:cs="Arial Nova"/>
          <w:sz w:val="22"/>
        </w:rPr>
        <w:t xml:space="preserve">adoption and will provide this documentation to the Alliance if selected for a spot check.  </w:t>
      </w:r>
      <w:r w:rsidR="5E58543F" w:rsidRPr="0056756C">
        <w:rPr>
          <w:rFonts w:ascii="Arial Nova" w:eastAsia="Arial Nova" w:hAnsi="Arial Nova" w:cs="Arial Nova"/>
          <w:i/>
          <w:iCs/>
          <w:sz w:val="22"/>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3C21FD" w:rsidRPr="0056756C" w14:paraId="0E6AE991" w14:textId="77777777" w:rsidTr="003C21FD">
        <w:trPr>
          <w:trHeight w:val="432"/>
        </w:trPr>
        <w:tc>
          <w:tcPr>
            <w:tcW w:w="2595" w:type="dxa"/>
            <w:tcBorders>
              <w:top w:val="nil"/>
              <w:left w:val="nil"/>
              <w:bottom w:val="nil"/>
              <w:right w:val="nil"/>
            </w:tcBorders>
            <w:vAlign w:val="bottom"/>
            <w:hideMark/>
          </w:tcPr>
          <w:p w14:paraId="5546E3E1" w14:textId="77777777" w:rsidR="003C21FD" w:rsidRPr="0056756C" w:rsidRDefault="003C21FD">
            <w:pPr>
              <w:rPr>
                <w:rFonts w:ascii="Arial Nova" w:eastAsia="Arial Nova" w:hAnsi="Arial Nova"/>
                <w:b/>
                <w:bCs/>
              </w:rPr>
            </w:pPr>
            <w:r w:rsidRPr="0056756C">
              <w:rPr>
                <w:rFonts w:ascii="Arial Nova" w:eastAsia="Arial Nova" w:hAnsi="Arial Nova"/>
                <w:b/>
                <w:bCs/>
              </w:rPr>
              <w:t>Producer Name:</w:t>
            </w:r>
          </w:p>
        </w:tc>
        <w:tc>
          <w:tcPr>
            <w:tcW w:w="6765" w:type="dxa"/>
            <w:gridSpan w:val="2"/>
            <w:tcBorders>
              <w:top w:val="nil"/>
              <w:left w:val="nil"/>
              <w:bottom w:val="single" w:sz="4" w:space="0" w:color="auto"/>
              <w:right w:val="nil"/>
            </w:tcBorders>
            <w:vAlign w:val="bottom"/>
            <w:hideMark/>
          </w:tcPr>
          <w:p w14:paraId="1BA119E3" w14:textId="6B64D7B3" w:rsidR="003C21FD" w:rsidRPr="0056756C" w:rsidRDefault="003C21FD">
            <w:pPr>
              <w:rPr>
                <w:rFonts w:ascii="Arial Nova" w:eastAsia="Arial Nova" w:hAnsi="Arial Nova"/>
                <w:i/>
                <w:iCs/>
              </w:rPr>
            </w:pPr>
          </w:p>
        </w:tc>
      </w:tr>
      <w:tr w:rsidR="003C21FD" w:rsidRPr="0056756C" w14:paraId="30E231C4" w14:textId="77777777" w:rsidTr="003C21FD">
        <w:trPr>
          <w:gridAfter w:val="1"/>
          <w:wAfter w:w="2880" w:type="dxa"/>
          <w:trHeight w:val="432"/>
        </w:trPr>
        <w:tc>
          <w:tcPr>
            <w:tcW w:w="2592" w:type="dxa"/>
            <w:tcBorders>
              <w:top w:val="nil"/>
              <w:left w:val="nil"/>
              <w:bottom w:val="nil"/>
              <w:right w:val="nil"/>
            </w:tcBorders>
            <w:vAlign w:val="bottom"/>
            <w:hideMark/>
          </w:tcPr>
          <w:p w14:paraId="368F19D2" w14:textId="77777777" w:rsidR="003C21FD" w:rsidRPr="0056756C" w:rsidRDefault="003C21FD">
            <w:pPr>
              <w:rPr>
                <w:rFonts w:ascii="Arial Nova" w:eastAsia="Arial Nova" w:hAnsi="Arial Nova"/>
                <w:b/>
                <w:bCs/>
                <w:i/>
                <w:iCs/>
              </w:rPr>
            </w:pPr>
            <w:r w:rsidRPr="0056756C">
              <w:rPr>
                <w:rFonts w:ascii="Arial Nova" w:eastAsia="Arial Nova" w:hAnsi="Arial Nova"/>
                <w:b/>
                <w:bCs/>
              </w:rPr>
              <w:t>Date:</w:t>
            </w:r>
          </w:p>
        </w:tc>
        <w:tc>
          <w:tcPr>
            <w:tcW w:w="3888" w:type="dxa"/>
            <w:tcBorders>
              <w:top w:val="nil"/>
              <w:left w:val="nil"/>
              <w:bottom w:val="single" w:sz="4" w:space="0" w:color="auto"/>
              <w:right w:val="nil"/>
            </w:tcBorders>
            <w:vAlign w:val="bottom"/>
            <w:hideMark/>
          </w:tcPr>
          <w:p w14:paraId="2ADE6555" w14:textId="0C8C010D" w:rsidR="003C21FD" w:rsidRPr="0056756C" w:rsidRDefault="003C21FD">
            <w:pPr>
              <w:rPr>
                <w:rFonts w:ascii="Arial Nova" w:eastAsia="Arial Nova" w:hAnsi="Arial Nova"/>
                <w:i/>
                <w:iCs/>
              </w:rPr>
            </w:pPr>
          </w:p>
        </w:tc>
      </w:tr>
    </w:tbl>
    <w:p w14:paraId="7094E285" w14:textId="75159A55" w:rsidR="4E94CCAB" w:rsidRPr="0056756C" w:rsidRDefault="4E94CCAB" w:rsidP="4E94CCAB">
      <w:pPr>
        <w:spacing w:line="257" w:lineRule="auto"/>
        <w:rPr>
          <w:rFonts w:ascii="Arial Nova" w:eastAsia="Arial Nova" w:hAnsi="Arial Nova" w:cs="Arial Nova"/>
          <w:i/>
          <w:iCs/>
          <w:sz w:val="22"/>
        </w:rPr>
      </w:pPr>
    </w:p>
    <w:sectPr w:rsidR="4E94CCAB" w:rsidRPr="0056756C" w:rsidSect="008F43A2">
      <w:headerReference w:type="default" r:id="rId10"/>
      <w:footerReference w:type="default" r:id="rId11"/>
      <w:headerReference w:type="first" r:id="rId12"/>
      <w:footerReference w:type="first" r:id="rId13"/>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89179" w14:textId="77777777" w:rsidR="00111301" w:rsidRDefault="00111301" w:rsidP="00D337E7">
      <w:pPr>
        <w:spacing w:after="0" w:line="240" w:lineRule="auto"/>
      </w:pPr>
      <w:r>
        <w:separator/>
      </w:r>
    </w:p>
  </w:endnote>
  <w:endnote w:type="continuationSeparator" w:id="0">
    <w:p w14:paraId="1D3F56EC" w14:textId="77777777" w:rsidR="00111301" w:rsidRDefault="00111301"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ADD1A" w14:textId="77777777" w:rsidR="00111301" w:rsidRDefault="00111301" w:rsidP="00D337E7">
      <w:pPr>
        <w:spacing w:after="0" w:line="240" w:lineRule="auto"/>
      </w:pPr>
      <w:r>
        <w:separator/>
      </w:r>
    </w:p>
  </w:footnote>
  <w:footnote w:type="continuationSeparator" w:id="0">
    <w:p w14:paraId="6303D190" w14:textId="77777777" w:rsidR="00111301" w:rsidRDefault="00111301"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7AD5A869">
      <w:trPr>
        <w:trHeight w:val="300"/>
      </w:trPr>
      <w:tc>
        <w:tcPr>
          <w:tcW w:w="3120" w:type="dxa"/>
        </w:tcPr>
        <w:p w14:paraId="5829269B" w14:textId="1735BF48" w:rsidR="4E94CCAB" w:rsidRDefault="16170608" w:rsidP="4E94CCAB">
          <w:pPr>
            <w:pStyle w:val="Header"/>
            <w:ind w:left="-115"/>
          </w:pPr>
          <w:r>
            <w:rPr>
              <w:noProof/>
            </w:rPr>
            <w:drawing>
              <wp:inline distT="0" distB="0" distL="0" distR="0" wp14:anchorId="28E40E3B" wp14:editId="5D930B08">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662D7CCC" w14:textId="4E73B392" w:rsidR="7AD5A869" w:rsidRDefault="7AD5A869" w:rsidP="7AD5A869">
          <w:pPr>
            <w:pStyle w:val="Header"/>
            <w:ind w:right="-115"/>
            <w:jc w:val="right"/>
          </w:pPr>
          <w:r w:rsidRPr="7AD5A869">
            <w:rPr>
              <w:rFonts w:ascii="Arial Nova" w:eastAsia="Arial Nova" w:hAnsi="Arial Nova" w:cs="Arial Nova"/>
              <w:color w:val="373544"/>
              <w:szCs w:val="20"/>
            </w:rPr>
            <w:t>VIRGINIA</w:t>
          </w:r>
        </w:p>
        <w:p w14:paraId="5E296FB9" w14:textId="5CF10F96" w:rsidR="4E94CCAB" w:rsidRDefault="16170608" w:rsidP="16170608">
          <w:pPr>
            <w:pStyle w:val="Header"/>
            <w:ind w:right="-115"/>
            <w:jc w:val="right"/>
            <w:rPr>
              <w:rFonts w:ascii="Arial Nova" w:eastAsia="Arial Nova" w:hAnsi="Arial Nova" w:cs="Arial Nova"/>
              <w:szCs w:val="20"/>
            </w:rPr>
          </w:pPr>
          <w:r w:rsidRPr="16170608">
            <w:rPr>
              <w:rFonts w:ascii="Arial Nova" w:eastAsia="Arial Nova" w:hAnsi="Arial Nova" w:cs="Arial Nova"/>
              <w:szCs w:val="20"/>
            </w:rPr>
            <w:t xml:space="preserve">Ver. </w:t>
          </w:r>
          <w:r w:rsidR="00D40508">
            <w:rPr>
              <w:rFonts w:ascii="Arial Nova" w:eastAsia="Arial Nova" w:hAnsi="Arial Nova" w:cs="Arial Nova"/>
              <w:szCs w:val="20"/>
            </w:rPr>
            <w:t>2</w:t>
          </w:r>
          <w:r w:rsidRPr="16170608">
            <w:rPr>
              <w:rFonts w:ascii="Arial Nova" w:eastAsia="Arial Nova" w:hAnsi="Arial Nova" w:cs="Arial Nova"/>
              <w:szCs w:val="20"/>
            </w:rPr>
            <w:t xml:space="preserve">.0 – </w:t>
          </w:r>
          <w:r w:rsidR="00D40508">
            <w:rPr>
              <w:rFonts w:ascii="Arial Nova" w:eastAsia="Arial Nova" w:hAnsi="Arial Nova" w:cs="Arial Nova"/>
              <w:szCs w:val="20"/>
            </w:rPr>
            <w:t>10/06</w:t>
          </w:r>
          <w:r w:rsidRPr="16170608">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12EE892C"/>
    <w:multiLevelType w:val="hybridMultilevel"/>
    <w:tmpl w:val="A60497EE"/>
    <w:lvl w:ilvl="0" w:tplc="FF92211E">
      <w:start w:val="1"/>
      <w:numFmt w:val="bullet"/>
      <w:lvlText w:val=""/>
      <w:lvlJc w:val="left"/>
      <w:pPr>
        <w:ind w:left="720" w:hanging="360"/>
      </w:pPr>
      <w:rPr>
        <w:rFonts w:ascii="Symbol" w:hAnsi="Symbol" w:hint="default"/>
      </w:rPr>
    </w:lvl>
    <w:lvl w:ilvl="1" w:tplc="CF4E94EA">
      <w:start w:val="1"/>
      <w:numFmt w:val="bullet"/>
      <w:lvlText w:val="o"/>
      <w:lvlJc w:val="left"/>
      <w:pPr>
        <w:ind w:left="1440" w:hanging="360"/>
      </w:pPr>
      <w:rPr>
        <w:rFonts w:ascii="Courier New" w:hAnsi="Courier New" w:hint="default"/>
      </w:rPr>
    </w:lvl>
    <w:lvl w:ilvl="2" w:tplc="618C8F84">
      <w:start w:val="1"/>
      <w:numFmt w:val="bullet"/>
      <w:lvlText w:val=""/>
      <w:lvlJc w:val="left"/>
      <w:pPr>
        <w:ind w:left="2160" w:hanging="360"/>
      </w:pPr>
      <w:rPr>
        <w:rFonts w:ascii="Wingdings" w:hAnsi="Wingdings" w:hint="default"/>
      </w:rPr>
    </w:lvl>
    <w:lvl w:ilvl="3" w:tplc="266ED74C">
      <w:start w:val="1"/>
      <w:numFmt w:val="bullet"/>
      <w:lvlText w:val=""/>
      <w:lvlJc w:val="left"/>
      <w:pPr>
        <w:ind w:left="2880" w:hanging="360"/>
      </w:pPr>
      <w:rPr>
        <w:rFonts w:ascii="Symbol" w:hAnsi="Symbol" w:hint="default"/>
      </w:rPr>
    </w:lvl>
    <w:lvl w:ilvl="4" w:tplc="33524DEC">
      <w:start w:val="1"/>
      <w:numFmt w:val="bullet"/>
      <w:lvlText w:val="o"/>
      <w:lvlJc w:val="left"/>
      <w:pPr>
        <w:ind w:left="3600" w:hanging="360"/>
      </w:pPr>
      <w:rPr>
        <w:rFonts w:ascii="Courier New" w:hAnsi="Courier New" w:hint="default"/>
      </w:rPr>
    </w:lvl>
    <w:lvl w:ilvl="5" w:tplc="EF6A7D0C">
      <w:start w:val="1"/>
      <w:numFmt w:val="bullet"/>
      <w:lvlText w:val=""/>
      <w:lvlJc w:val="left"/>
      <w:pPr>
        <w:ind w:left="4320" w:hanging="360"/>
      </w:pPr>
      <w:rPr>
        <w:rFonts w:ascii="Wingdings" w:hAnsi="Wingdings" w:hint="default"/>
      </w:rPr>
    </w:lvl>
    <w:lvl w:ilvl="6" w:tplc="9A0A15F0">
      <w:start w:val="1"/>
      <w:numFmt w:val="bullet"/>
      <w:lvlText w:val=""/>
      <w:lvlJc w:val="left"/>
      <w:pPr>
        <w:ind w:left="5040" w:hanging="360"/>
      </w:pPr>
      <w:rPr>
        <w:rFonts w:ascii="Symbol" w:hAnsi="Symbol" w:hint="default"/>
      </w:rPr>
    </w:lvl>
    <w:lvl w:ilvl="7" w:tplc="E1702880">
      <w:start w:val="1"/>
      <w:numFmt w:val="bullet"/>
      <w:lvlText w:val="o"/>
      <w:lvlJc w:val="left"/>
      <w:pPr>
        <w:ind w:left="5760" w:hanging="360"/>
      </w:pPr>
      <w:rPr>
        <w:rFonts w:ascii="Courier New" w:hAnsi="Courier New" w:hint="default"/>
      </w:rPr>
    </w:lvl>
    <w:lvl w:ilvl="8" w:tplc="3988755A">
      <w:start w:val="1"/>
      <w:numFmt w:val="bullet"/>
      <w:lvlText w:val=""/>
      <w:lvlJc w:val="left"/>
      <w:pPr>
        <w:ind w:left="6480" w:hanging="360"/>
      </w:pPr>
      <w:rPr>
        <w:rFonts w:ascii="Wingdings" w:hAnsi="Wingdings" w:hint="default"/>
      </w:rPr>
    </w:lvl>
  </w:abstractNum>
  <w:abstractNum w:abstractNumId="3" w15:restartNumberingAfterBreak="0">
    <w:nsid w:val="14AFDF95"/>
    <w:multiLevelType w:val="hybridMultilevel"/>
    <w:tmpl w:val="7CEABE8A"/>
    <w:lvl w:ilvl="0" w:tplc="555AED48">
      <w:start w:val="1"/>
      <w:numFmt w:val="bullet"/>
      <w:lvlText w:val=""/>
      <w:lvlJc w:val="left"/>
      <w:pPr>
        <w:ind w:left="720" w:hanging="360"/>
      </w:pPr>
      <w:rPr>
        <w:rFonts w:ascii="Symbol" w:hAnsi="Symbol" w:hint="default"/>
      </w:rPr>
    </w:lvl>
    <w:lvl w:ilvl="1" w:tplc="9DD200B0">
      <w:start w:val="1"/>
      <w:numFmt w:val="bullet"/>
      <w:lvlText w:val="o"/>
      <w:lvlJc w:val="left"/>
      <w:pPr>
        <w:ind w:left="1440" w:hanging="360"/>
      </w:pPr>
      <w:rPr>
        <w:rFonts w:ascii="Courier New" w:hAnsi="Courier New" w:hint="default"/>
      </w:rPr>
    </w:lvl>
    <w:lvl w:ilvl="2" w:tplc="AB30EE06">
      <w:start w:val="1"/>
      <w:numFmt w:val="bullet"/>
      <w:lvlText w:val=""/>
      <w:lvlJc w:val="left"/>
      <w:pPr>
        <w:ind w:left="2160" w:hanging="360"/>
      </w:pPr>
      <w:rPr>
        <w:rFonts w:ascii="Wingdings" w:hAnsi="Wingdings" w:hint="default"/>
      </w:rPr>
    </w:lvl>
    <w:lvl w:ilvl="3" w:tplc="E9C6F3B8">
      <w:start w:val="1"/>
      <w:numFmt w:val="bullet"/>
      <w:lvlText w:val=""/>
      <w:lvlJc w:val="left"/>
      <w:pPr>
        <w:ind w:left="2880" w:hanging="360"/>
      </w:pPr>
      <w:rPr>
        <w:rFonts w:ascii="Symbol" w:hAnsi="Symbol" w:hint="default"/>
      </w:rPr>
    </w:lvl>
    <w:lvl w:ilvl="4" w:tplc="8C5296D6">
      <w:start w:val="1"/>
      <w:numFmt w:val="bullet"/>
      <w:lvlText w:val="o"/>
      <w:lvlJc w:val="left"/>
      <w:pPr>
        <w:ind w:left="3600" w:hanging="360"/>
      </w:pPr>
      <w:rPr>
        <w:rFonts w:ascii="Courier New" w:hAnsi="Courier New" w:hint="default"/>
      </w:rPr>
    </w:lvl>
    <w:lvl w:ilvl="5" w:tplc="0E16B32C">
      <w:start w:val="1"/>
      <w:numFmt w:val="bullet"/>
      <w:lvlText w:val=""/>
      <w:lvlJc w:val="left"/>
      <w:pPr>
        <w:ind w:left="4320" w:hanging="360"/>
      </w:pPr>
      <w:rPr>
        <w:rFonts w:ascii="Wingdings" w:hAnsi="Wingdings" w:hint="default"/>
      </w:rPr>
    </w:lvl>
    <w:lvl w:ilvl="6" w:tplc="3CA61AAA">
      <w:start w:val="1"/>
      <w:numFmt w:val="bullet"/>
      <w:lvlText w:val=""/>
      <w:lvlJc w:val="left"/>
      <w:pPr>
        <w:ind w:left="5040" w:hanging="360"/>
      </w:pPr>
      <w:rPr>
        <w:rFonts w:ascii="Symbol" w:hAnsi="Symbol" w:hint="default"/>
      </w:rPr>
    </w:lvl>
    <w:lvl w:ilvl="7" w:tplc="691489CE">
      <w:start w:val="1"/>
      <w:numFmt w:val="bullet"/>
      <w:lvlText w:val="o"/>
      <w:lvlJc w:val="left"/>
      <w:pPr>
        <w:ind w:left="5760" w:hanging="360"/>
      </w:pPr>
      <w:rPr>
        <w:rFonts w:ascii="Courier New" w:hAnsi="Courier New" w:hint="default"/>
      </w:rPr>
    </w:lvl>
    <w:lvl w:ilvl="8" w:tplc="4CCE005C">
      <w:start w:val="1"/>
      <w:numFmt w:val="bullet"/>
      <w:lvlText w:val=""/>
      <w:lvlJc w:val="left"/>
      <w:pPr>
        <w:ind w:left="6480" w:hanging="360"/>
      </w:pPr>
      <w:rPr>
        <w:rFonts w:ascii="Wingdings" w:hAnsi="Wingdings" w:hint="default"/>
      </w:rPr>
    </w:lvl>
  </w:abstractNum>
  <w:abstractNum w:abstractNumId="4" w15:restartNumberingAfterBreak="0">
    <w:nsid w:val="19F4D215"/>
    <w:multiLevelType w:val="hybridMultilevel"/>
    <w:tmpl w:val="A8427B74"/>
    <w:lvl w:ilvl="0" w:tplc="751C1E90">
      <w:start w:val="1"/>
      <w:numFmt w:val="bullet"/>
      <w:lvlText w:val=""/>
      <w:lvlJc w:val="left"/>
      <w:pPr>
        <w:ind w:left="720" w:hanging="360"/>
      </w:pPr>
      <w:rPr>
        <w:rFonts w:ascii="Symbol" w:hAnsi="Symbol" w:hint="default"/>
      </w:rPr>
    </w:lvl>
    <w:lvl w:ilvl="1" w:tplc="C1545A40">
      <w:start w:val="1"/>
      <w:numFmt w:val="bullet"/>
      <w:lvlText w:val="o"/>
      <w:lvlJc w:val="left"/>
      <w:pPr>
        <w:ind w:left="1440" w:hanging="360"/>
      </w:pPr>
      <w:rPr>
        <w:rFonts w:ascii="Courier New" w:hAnsi="Courier New" w:hint="default"/>
      </w:rPr>
    </w:lvl>
    <w:lvl w:ilvl="2" w:tplc="D96ECD06">
      <w:start w:val="1"/>
      <w:numFmt w:val="bullet"/>
      <w:lvlText w:val=""/>
      <w:lvlJc w:val="left"/>
      <w:pPr>
        <w:ind w:left="2160" w:hanging="360"/>
      </w:pPr>
      <w:rPr>
        <w:rFonts w:ascii="Wingdings" w:hAnsi="Wingdings" w:hint="default"/>
      </w:rPr>
    </w:lvl>
    <w:lvl w:ilvl="3" w:tplc="DD3CECA0">
      <w:start w:val="1"/>
      <w:numFmt w:val="bullet"/>
      <w:lvlText w:val=""/>
      <w:lvlJc w:val="left"/>
      <w:pPr>
        <w:ind w:left="2880" w:hanging="360"/>
      </w:pPr>
      <w:rPr>
        <w:rFonts w:ascii="Symbol" w:hAnsi="Symbol" w:hint="default"/>
      </w:rPr>
    </w:lvl>
    <w:lvl w:ilvl="4" w:tplc="33C68932">
      <w:start w:val="1"/>
      <w:numFmt w:val="bullet"/>
      <w:lvlText w:val="o"/>
      <w:lvlJc w:val="left"/>
      <w:pPr>
        <w:ind w:left="3600" w:hanging="360"/>
      </w:pPr>
      <w:rPr>
        <w:rFonts w:ascii="Courier New" w:hAnsi="Courier New" w:hint="default"/>
      </w:rPr>
    </w:lvl>
    <w:lvl w:ilvl="5" w:tplc="D73221E6">
      <w:start w:val="1"/>
      <w:numFmt w:val="bullet"/>
      <w:lvlText w:val=""/>
      <w:lvlJc w:val="left"/>
      <w:pPr>
        <w:ind w:left="4320" w:hanging="360"/>
      </w:pPr>
      <w:rPr>
        <w:rFonts w:ascii="Wingdings" w:hAnsi="Wingdings" w:hint="default"/>
      </w:rPr>
    </w:lvl>
    <w:lvl w:ilvl="6" w:tplc="BCDAA824">
      <w:start w:val="1"/>
      <w:numFmt w:val="bullet"/>
      <w:lvlText w:val=""/>
      <w:lvlJc w:val="left"/>
      <w:pPr>
        <w:ind w:left="5040" w:hanging="360"/>
      </w:pPr>
      <w:rPr>
        <w:rFonts w:ascii="Symbol" w:hAnsi="Symbol" w:hint="default"/>
      </w:rPr>
    </w:lvl>
    <w:lvl w:ilvl="7" w:tplc="DD325422">
      <w:start w:val="1"/>
      <w:numFmt w:val="bullet"/>
      <w:lvlText w:val="o"/>
      <w:lvlJc w:val="left"/>
      <w:pPr>
        <w:ind w:left="5760" w:hanging="360"/>
      </w:pPr>
      <w:rPr>
        <w:rFonts w:ascii="Courier New" w:hAnsi="Courier New" w:hint="default"/>
      </w:rPr>
    </w:lvl>
    <w:lvl w:ilvl="8" w:tplc="18D63E3A">
      <w:start w:val="1"/>
      <w:numFmt w:val="bullet"/>
      <w:lvlText w:val=""/>
      <w:lvlJc w:val="left"/>
      <w:pPr>
        <w:ind w:left="6480" w:hanging="360"/>
      </w:pPr>
      <w:rPr>
        <w:rFonts w:ascii="Wingdings" w:hAnsi="Wingdings" w:hint="default"/>
      </w:rPr>
    </w:lvl>
  </w:abstractNum>
  <w:abstractNum w:abstractNumId="5" w15:restartNumberingAfterBreak="0">
    <w:nsid w:val="24F32E97"/>
    <w:multiLevelType w:val="hybridMultilevel"/>
    <w:tmpl w:val="16E0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54BEF"/>
    <w:multiLevelType w:val="multilevel"/>
    <w:tmpl w:val="27A0A294"/>
    <w:lvl w:ilvl="0">
      <w:numFmt w:val="bullet"/>
      <w:lvlText w:val="●"/>
      <w:lvlJc w:val="left"/>
      <w:pPr>
        <w:ind w:left="320"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5A1E43"/>
    <w:multiLevelType w:val="multilevel"/>
    <w:tmpl w:val="375C464E"/>
    <w:lvl w:ilvl="0">
      <w:numFmt w:val="bullet"/>
      <w:lvlText w:val="●"/>
      <w:lvlJc w:val="left"/>
      <w:pPr>
        <w:ind w:left="320" w:hanging="181"/>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F82485"/>
    <w:multiLevelType w:val="hybridMultilevel"/>
    <w:tmpl w:val="ED2E90AC"/>
    <w:lvl w:ilvl="0" w:tplc="BE869D1C">
      <w:start w:val="1"/>
      <w:numFmt w:val="bullet"/>
      <w:lvlText w:val=""/>
      <w:lvlJc w:val="left"/>
      <w:pPr>
        <w:ind w:left="720" w:hanging="360"/>
      </w:pPr>
      <w:rPr>
        <w:rFonts w:ascii="Symbol" w:hAnsi="Symbol" w:hint="default"/>
      </w:rPr>
    </w:lvl>
    <w:lvl w:ilvl="1" w:tplc="BC745CDE">
      <w:start w:val="1"/>
      <w:numFmt w:val="bullet"/>
      <w:lvlText w:val="o"/>
      <w:lvlJc w:val="left"/>
      <w:pPr>
        <w:ind w:left="1440" w:hanging="360"/>
      </w:pPr>
      <w:rPr>
        <w:rFonts w:ascii="Courier New" w:hAnsi="Courier New" w:hint="default"/>
      </w:rPr>
    </w:lvl>
    <w:lvl w:ilvl="2" w:tplc="05284D72">
      <w:start w:val="1"/>
      <w:numFmt w:val="bullet"/>
      <w:lvlText w:val=""/>
      <w:lvlJc w:val="left"/>
      <w:pPr>
        <w:ind w:left="2160" w:hanging="360"/>
      </w:pPr>
      <w:rPr>
        <w:rFonts w:ascii="Wingdings" w:hAnsi="Wingdings" w:hint="default"/>
      </w:rPr>
    </w:lvl>
    <w:lvl w:ilvl="3" w:tplc="8B5E083E">
      <w:start w:val="1"/>
      <w:numFmt w:val="bullet"/>
      <w:lvlText w:val=""/>
      <w:lvlJc w:val="left"/>
      <w:pPr>
        <w:ind w:left="2880" w:hanging="360"/>
      </w:pPr>
      <w:rPr>
        <w:rFonts w:ascii="Symbol" w:hAnsi="Symbol" w:hint="default"/>
      </w:rPr>
    </w:lvl>
    <w:lvl w:ilvl="4" w:tplc="9136629E">
      <w:start w:val="1"/>
      <w:numFmt w:val="bullet"/>
      <w:lvlText w:val="o"/>
      <w:lvlJc w:val="left"/>
      <w:pPr>
        <w:ind w:left="3600" w:hanging="360"/>
      </w:pPr>
      <w:rPr>
        <w:rFonts w:ascii="Courier New" w:hAnsi="Courier New" w:hint="default"/>
      </w:rPr>
    </w:lvl>
    <w:lvl w:ilvl="5" w:tplc="BF1401EC">
      <w:start w:val="1"/>
      <w:numFmt w:val="bullet"/>
      <w:lvlText w:val=""/>
      <w:lvlJc w:val="left"/>
      <w:pPr>
        <w:ind w:left="4320" w:hanging="360"/>
      </w:pPr>
      <w:rPr>
        <w:rFonts w:ascii="Wingdings" w:hAnsi="Wingdings" w:hint="default"/>
      </w:rPr>
    </w:lvl>
    <w:lvl w:ilvl="6" w:tplc="F92A69A4">
      <w:start w:val="1"/>
      <w:numFmt w:val="bullet"/>
      <w:lvlText w:val=""/>
      <w:lvlJc w:val="left"/>
      <w:pPr>
        <w:ind w:left="5040" w:hanging="360"/>
      </w:pPr>
      <w:rPr>
        <w:rFonts w:ascii="Symbol" w:hAnsi="Symbol" w:hint="default"/>
      </w:rPr>
    </w:lvl>
    <w:lvl w:ilvl="7" w:tplc="26F4B000">
      <w:start w:val="1"/>
      <w:numFmt w:val="bullet"/>
      <w:lvlText w:val="o"/>
      <w:lvlJc w:val="left"/>
      <w:pPr>
        <w:ind w:left="5760" w:hanging="360"/>
      </w:pPr>
      <w:rPr>
        <w:rFonts w:ascii="Courier New" w:hAnsi="Courier New" w:hint="default"/>
      </w:rPr>
    </w:lvl>
    <w:lvl w:ilvl="8" w:tplc="A516DD3A">
      <w:start w:val="1"/>
      <w:numFmt w:val="bullet"/>
      <w:lvlText w:val=""/>
      <w:lvlJc w:val="left"/>
      <w:pPr>
        <w:ind w:left="6480" w:hanging="360"/>
      </w:pPr>
      <w:rPr>
        <w:rFonts w:ascii="Wingdings" w:hAnsi="Wingdings" w:hint="default"/>
      </w:rPr>
    </w:lvl>
  </w:abstractNum>
  <w:abstractNum w:abstractNumId="10" w15:restartNumberingAfterBreak="0">
    <w:nsid w:val="4DE3CF7E"/>
    <w:multiLevelType w:val="multilevel"/>
    <w:tmpl w:val="BC4C4B10"/>
    <w:lvl w:ilvl="0">
      <w:numFmt w:val="bullet"/>
      <w:lvlText w:val="●"/>
      <w:lvlJc w:val="left"/>
      <w:pPr>
        <w:ind w:left="181" w:hanging="181"/>
      </w:pPr>
      <w:rPr>
        <w:rFonts w:ascii="Noto Sans Symbols" w:hAnsi="Noto Sans Symbols" w:hint="default"/>
      </w:rPr>
    </w:lvl>
    <w:lvl w:ilvl="1">
      <w:start w:val="1"/>
      <w:numFmt w:val="bullet"/>
      <w:lvlText w:val="o"/>
      <w:lvlJc w:val="left"/>
      <w:pPr>
        <w:ind w:left="1301" w:hanging="360"/>
      </w:pPr>
      <w:rPr>
        <w:rFonts w:ascii="Courier New" w:hAnsi="Courier New" w:hint="default"/>
      </w:rPr>
    </w:lvl>
    <w:lvl w:ilvl="2">
      <w:start w:val="1"/>
      <w:numFmt w:val="bullet"/>
      <w:lvlText w:val=""/>
      <w:lvlJc w:val="left"/>
      <w:pPr>
        <w:ind w:left="2021" w:hanging="360"/>
      </w:pPr>
      <w:rPr>
        <w:rFonts w:ascii="Wingdings" w:hAnsi="Wingdings" w:hint="default"/>
      </w:rPr>
    </w:lvl>
    <w:lvl w:ilvl="3">
      <w:start w:val="1"/>
      <w:numFmt w:val="bullet"/>
      <w:lvlText w:val=""/>
      <w:lvlJc w:val="left"/>
      <w:pPr>
        <w:ind w:left="2741" w:hanging="360"/>
      </w:pPr>
      <w:rPr>
        <w:rFonts w:ascii="Symbol" w:hAnsi="Symbol" w:hint="default"/>
      </w:rPr>
    </w:lvl>
    <w:lvl w:ilvl="4">
      <w:start w:val="1"/>
      <w:numFmt w:val="bullet"/>
      <w:lvlText w:val="o"/>
      <w:lvlJc w:val="left"/>
      <w:pPr>
        <w:ind w:left="3461" w:hanging="360"/>
      </w:pPr>
      <w:rPr>
        <w:rFonts w:ascii="Courier New" w:hAnsi="Courier New" w:hint="default"/>
      </w:rPr>
    </w:lvl>
    <w:lvl w:ilvl="5">
      <w:start w:val="1"/>
      <w:numFmt w:val="bullet"/>
      <w:lvlText w:val=""/>
      <w:lvlJc w:val="left"/>
      <w:pPr>
        <w:ind w:left="4181" w:hanging="360"/>
      </w:pPr>
      <w:rPr>
        <w:rFonts w:ascii="Wingdings" w:hAnsi="Wingdings" w:hint="default"/>
      </w:rPr>
    </w:lvl>
    <w:lvl w:ilvl="6">
      <w:start w:val="1"/>
      <w:numFmt w:val="bullet"/>
      <w:lvlText w:val=""/>
      <w:lvlJc w:val="left"/>
      <w:pPr>
        <w:ind w:left="4901" w:hanging="360"/>
      </w:pPr>
      <w:rPr>
        <w:rFonts w:ascii="Symbol" w:hAnsi="Symbol" w:hint="default"/>
      </w:rPr>
    </w:lvl>
    <w:lvl w:ilvl="7">
      <w:start w:val="1"/>
      <w:numFmt w:val="bullet"/>
      <w:lvlText w:val="o"/>
      <w:lvlJc w:val="left"/>
      <w:pPr>
        <w:ind w:left="5621" w:hanging="360"/>
      </w:pPr>
      <w:rPr>
        <w:rFonts w:ascii="Courier New" w:hAnsi="Courier New" w:hint="default"/>
      </w:rPr>
    </w:lvl>
    <w:lvl w:ilvl="8">
      <w:start w:val="1"/>
      <w:numFmt w:val="bullet"/>
      <w:lvlText w:val=""/>
      <w:lvlJc w:val="left"/>
      <w:pPr>
        <w:ind w:left="6341" w:hanging="360"/>
      </w:pPr>
      <w:rPr>
        <w:rFonts w:ascii="Wingdings" w:hAnsi="Wingdings" w:hint="default"/>
      </w:rPr>
    </w:lvl>
  </w:abstractNum>
  <w:abstractNum w:abstractNumId="11"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62C647BA"/>
    <w:multiLevelType w:val="hybridMultilevel"/>
    <w:tmpl w:val="148ED61C"/>
    <w:lvl w:ilvl="0" w:tplc="A5A65D60">
      <w:start w:val="1"/>
      <w:numFmt w:val="bullet"/>
      <w:lvlText w:val=""/>
      <w:lvlJc w:val="left"/>
      <w:pPr>
        <w:ind w:left="720" w:hanging="360"/>
      </w:pPr>
      <w:rPr>
        <w:rFonts w:ascii="Wingdings" w:hAnsi="Wingdings" w:hint="default"/>
      </w:rPr>
    </w:lvl>
    <w:lvl w:ilvl="1" w:tplc="C5D2A060">
      <w:start w:val="1"/>
      <w:numFmt w:val="bullet"/>
      <w:lvlText w:val=""/>
      <w:lvlJc w:val="left"/>
      <w:pPr>
        <w:ind w:left="1440" w:hanging="360"/>
      </w:pPr>
      <w:rPr>
        <w:rFonts w:ascii="Wingdings" w:hAnsi="Wingdings" w:hint="default"/>
      </w:rPr>
    </w:lvl>
    <w:lvl w:ilvl="2" w:tplc="32A4366E">
      <w:start w:val="1"/>
      <w:numFmt w:val="bullet"/>
      <w:lvlText w:val=""/>
      <w:lvlJc w:val="left"/>
      <w:pPr>
        <w:ind w:left="2160" w:hanging="360"/>
      </w:pPr>
      <w:rPr>
        <w:rFonts w:ascii="Wingdings" w:hAnsi="Wingdings" w:hint="default"/>
      </w:rPr>
    </w:lvl>
    <w:lvl w:ilvl="3" w:tplc="67F0B8A4">
      <w:start w:val="1"/>
      <w:numFmt w:val="bullet"/>
      <w:lvlText w:val=""/>
      <w:lvlJc w:val="left"/>
      <w:pPr>
        <w:ind w:left="2880" w:hanging="360"/>
      </w:pPr>
      <w:rPr>
        <w:rFonts w:ascii="Wingdings" w:hAnsi="Wingdings" w:hint="default"/>
      </w:rPr>
    </w:lvl>
    <w:lvl w:ilvl="4" w:tplc="F7785336">
      <w:start w:val="1"/>
      <w:numFmt w:val="bullet"/>
      <w:lvlText w:val=""/>
      <w:lvlJc w:val="left"/>
      <w:pPr>
        <w:ind w:left="3600" w:hanging="360"/>
      </w:pPr>
      <w:rPr>
        <w:rFonts w:ascii="Wingdings" w:hAnsi="Wingdings" w:hint="default"/>
      </w:rPr>
    </w:lvl>
    <w:lvl w:ilvl="5" w:tplc="B0543094">
      <w:start w:val="1"/>
      <w:numFmt w:val="bullet"/>
      <w:lvlText w:val=""/>
      <w:lvlJc w:val="left"/>
      <w:pPr>
        <w:ind w:left="4320" w:hanging="360"/>
      </w:pPr>
      <w:rPr>
        <w:rFonts w:ascii="Wingdings" w:hAnsi="Wingdings" w:hint="default"/>
      </w:rPr>
    </w:lvl>
    <w:lvl w:ilvl="6" w:tplc="19AC5BEC">
      <w:start w:val="1"/>
      <w:numFmt w:val="bullet"/>
      <w:lvlText w:val=""/>
      <w:lvlJc w:val="left"/>
      <w:pPr>
        <w:ind w:left="5040" w:hanging="360"/>
      </w:pPr>
      <w:rPr>
        <w:rFonts w:ascii="Wingdings" w:hAnsi="Wingdings" w:hint="default"/>
      </w:rPr>
    </w:lvl>
    <w:lvl w:ilvl="7" w:tplc="FCC6D710">
      <w:start w:val="1"/>
      <w:numFmt w:val="bullet"/>
      <w:lvlText w:val=""/>
      <w:lvlJc w:val="left"/>
      <w:pPr>
        <w:ind w:left="5760" w:hanging="360"/>
      </w:pPr>
      <w:rPr>
        <w:rFonts w:ascii="Wingdings" w:hAnsi="Wingdings" w:hint="default"/>
      </w:rPr>
    </w:lvl>
    <w:lvl w:ilvl="8" w:tplc="1DDE21BC">
      <w:start w:val="1"/>
      <w:numFmt w:val="bullet"/>
      <w:lvlText w:val=""/>
      <w:lvlJc w:val="left"/>
      <w:pPr>
        <w:ind w:left="6480" w:hanging="360"/>
      </w:pPr>
      <w:rPr>
        <w:rFonts w:ascii="Wingdings" w:hAnsi="Wingdings" w:hint="default"/>
      </w:rPr>
    </w:lvl>
  </w:abstractNum>
  <w:abstractNum w:abstractNumId="13"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006588">
    <w:abstractNumId w:val="8"/>
  </w:num>
  <w:num w:numId="2" w16cid:durableId="1047801322">
    <w:abstractNumId w:val="7"/>
  </w:num>
  <w:num w:numId="3" w16cid:durableId="1343239374">
    <w:abstractNumId w:val="10"/>
  </w:num>
  <w:num w:numId="4" w16cid:durableId="1562214090">
    <w:abstractNumId w:val="3"/>
  </w:num>
  <w:num w:numId="5" w16cid:durableId="18359908">
    <w:abstractNumId w:val="2"/>
  </w:num>
  <w:num w:numId="6" w16cid:durableId="1820075402">
    <w:abstractNumId w:val="9"/>
  </w:num>
  <w:num w:numId="7" w16cid:durableId="1775200922">
    <w:abstractNumId w:val="4"/>
  </w:num>
  <w:num w:numId="8" w16cid:durableId="2034306277">
    <w:abstractNumId w:val="12"/>
  </w:num>
  <w:num w:numId="9" w16cid:durableId="2073308884">
    <w:abstractNumId w:val="13"/>
  </w:num>
  <w:num w:numId="10" w16cid:durableId="1399015089">
    <w:abstractNumId w:val="1"/>
  </w:num>
  <w:num w:numId="11" w16cid:durableId="1363704668">
    <w:abstractNumId w:val="0"/>
  </w:num>
  <w:num w:numId="12" w16cid:durableId="496843941">
    <w:abstractNumId w:val="11"/>
  </w:num>
  <w:num w:numId="13" w16cid:durableId="2039549533">
    <w:abstractNumId w:val="6"/>
  </w:num>
  <w:num w:numId="14" w16cid:durableId="831021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removePersonalInformation/>
  <w:removeDateAndTime/>
  <w:proofState w:spelling="clean" w:grammar="clean"/>
  <w:attachedTemplate r:id="rId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64BDC"/>
    <w:rsid w:val="000714FA"/>
    <w:rsid w:val="00094B97"/>
    <w:rsid w:val="00097AEC"/>
    <w:rsid w:val="000B5220"/>
    <w:rsid w:val="000B61C3"/>
    <w:rsid w:val="000C516F"/>
    <w:rsid w:val="000D6FB5"/>
    <w:rsid w:val="00111301"/>
    <w:rsid w:val="00116044"/>
    <w:rsid w:val="00151483"/>
    <w:rsid w:val="001664D3"/>
    <w:rsid w:val="00174D94"/>
    <w:rsid w:val="001851DD"/>
    <w:rsid w:val="001A4DB2"/>
    <w:rsid w:val="001F5F6C"/>
    <w:rsid w:val="001F61D5"/>
    <w:rsid w:val="00221AEF"/>
    <w:rsid w:val="00236FA3"/>
    <w:rsid w:val="00251F63"/>
    <w:rsid w:val="0025296B"/>
    <w:rsid w:val="00252D7F"/>
    <w:rsid w:val="002562CE"/>
    <w:rsid w:val="00275A40"/>
    <w:rsid w:val="0029485E"/>
    <w:rsid w:val="0029512B"/>
    <w:rsid w:val="00297EA9"/>
    <w:rsid w:val="002D3629"/>
    <w:rsid w:val="002D670B"/>
    <w:rsid w:val="002F6EF7"/>
    <w:rsid w:val="00362014"/>
    <w:rsid w:val="003733A6"/>
    <w:rsid w:val="00376697"/>
    <w:rsid w:val="00393340"/>
    <w:rsid w:val="003A7D9D"/>
    <w:rsid w:val="003B1129"/>
    <w:rsid w:val="003C21FD"/>
    <w:rsid w:val="003C6FEA"/>
    <w:rsid w:val="0040257F"/>
    <w:rsid w:val="004126A9"/>
    <w:rsid w:val="0042354E"/>
    <w:rsid w:val="004328F6"/>
    <w:rsid w:val="0045676C"/>
    <w:rsid w:val="004755D8"/>
    <w:rsid w:val="004B3605"/>
    <w:rsid w:val="004B461A"/>
    <w:rsid w:val="004C0A65"/>
    <w:rsid w:val="004C366D"/>
    <w:rsid w:val="004C7E92"/>
    <w:rsid w:val="004D7A8A"/>
    <w:rsid w:val="004E3858"/>
    <w:rsid w:val="005124AD"/>
    <w:rsid w:val="0053228D"/>
    <w:rsid w:val="00537C9C"/>
    <w:rsid w:val="005443B6"/>
    <w:rsid w:val="0055375D"/>
    <w:rsid w:val="00566760"/>
    <w:rsid w:val="0056756C"/>
    <w:rsid w:val="00570F11"/>
    <w:rsid w:val="0057103D"/>
    <w:rsid w:val="0058224E"/>
    <w:rsid w:val="00593BAB"/>
    <w:rsid w:val="005E59F5"/>
    <w:rsid w:val="006030ED"/>
    <w:rsid w:val="0063236A"/>
    <w:rsid w:val="00632991"/>
    <w:rsid w:val="00675754"/>
    <w:rsid w:val="006A09A4"/>
    <w:rsid w:val="006A79B1"/>
    <w:rsid w:val="006D7F02"/>
    <w:rsid w:val="006E0AF4"/>
    <w:rsid w:val="007039EB"/>
    <w:rsid w:val="00733D60"/>
    <w:rsid w:val="00746031"/>
    <w:rsid w:val="007A7518"/>
    <w:rsid w:val="007B5086"/>
    <w:rsid w:val="007F2BC3"/>
    <w:rsid w:val="008014C2"/>
    <w:rsid w:val="00866364"/>
    <w:rsid w:val="008740D3"/>
    <w:rsid w:val="00881D3E"/>
    <w:rsid w:val="008865DF"/>
    <w:rsid w:val="00892668"/>
    <w:rsid w:val="00895558"/>
    <w:rsid w:val="008A7AA7"/>
    <w:rsid w:val="008B31AD"/>
    <w:rsid w:val="008C3A6A"/>
    <w:rsid w:val="008D4C75"/>
    <w:rsid w:val="008E16ED"/>
    <w:rsid w:val="008E4FCB"/>
    <w:rsid w:val="008F43A2"/>
    <w:rsid w:val="00921731"/>
    <w:rsid w:val="00925B98"/>
    <w:rsid w:val="00955162"/>
    <w:rsid w:val="00961585"/>
    <w:rsid w:val="009620BA"/>
    <w:rsid w:val="009654CB"/>
    <w:rsid w:val="009A10EE"/>
    <w:rsid w:val="009A22C6"/>
    <w:rsid w:val="009B2F07"/>
    <w:rsid w:val="009B3794"/>
    <w:rsid w:val="009B67EE"/>
    <w:rsid w:val="009B7C5E"/>
    <w:rsid w:val="009C2515"/>
    <w:rsid w:val="009D4996"/>
    <w:rsid w:val="00A00EF5"/>
    <w:rsid w:val="00A11E63"/>
    <w:rsid w:val="00A34676"/>
    <w:rsid w:val="00A46D63"/>
    <w:rsid w:val="00A55548"/>
    <w:rsid w:val="00A66A71"/>
    <w:rsid w:val="00A674FB"/>
    <w:rsid w:val="00A84FAA"/>
    <w:rsid w:val="00A9306C"/>
    <w:rsid w:val="00AB0992"/>
    <w:rsid w:val="00AB0E23"/>
    <w:rsid w:val="00AB2133"/>
    <w:rsid w:val="00AC5C12"/>
    <w:rsid w:val="00AD228E"/>
    <w:rsid w:val="00AF68BE"/>
    <w:rsid w:val="00B06D81"/>
    <w:rsid w:val="00B232E7"/>
    <w:rsid w:val="00B46F32"/>
    <w:rsid w:val="00B5136E"/>
    <w:rsid w:val="00B630B0"/>
    <w:rsid w:val="00B72E64"/>
    <w:rsid w:val="00B74466"/>
    <w:rsid w:val="00B939D3"/>
    <w:rsid w:val="00BA1A79"/>
    <w:rsid w:val="00BB30A0"/>
    <w:rsid w:val="00BC0CD0"/>
    <w:rsid w:val="00BD53CF"/>
    <w:rsid w:val="00BD72BF"/>
    <w:rsid w:val="00BD7B26"/>
    <w:rsid w:val="00BE1A8B"/>
    <w:rsid w:val="00C34E2B"/>
    <w:rsid w:val="00C35405"/>
    <w:rsid w:val="00C9614E"/>
    <w:rsid w:val="00CB56E9"/>
    <w:rsid w:val="00CD2919"/>
    <w:rsid w:val="00D0272C"/>
    <w:rsid w:val="00D07D04"/>
    <w:rsid w:val="00D246BE"/>
    <w:rsid w:val="00D337E7"/>
    <w:rsid w:val="00D34985"/>
    <w:rsid w:val="00D40508"/>
    <w:rsid w:val="00D466C8"/>
    <w:rsid w:val="00D55B66"/>
    <w:rsid w:val="00D956C2"/>
    <w:rsid w:val="00DD5A14"/>
    <w:rsid w:val="00DF6BAE"/>
    <w:rsid w:val="00E061CF"/>
    <w:rsid w:val="00E17F4A"/>
    <w:rsid w:val="00E230C5"/>
    <w:rsid w:val="00E566B8"/>
    <w:rsid w:val="00EA2EC9"/>
    <w:rsid w:val="00EA5E1B"/>
    <w:rsid w:val="00EC2B7D"/>
    <w:rsid w:val="00EC6214"/>
    <w:rsid w:val="00ED015C"/>
    <w:rsid w:val="00EE1CD0"/>
    <w:rsid w:val="00F220C8"/>
    <w:rsid w:val="00F67C00"/>
    <w:rsid w:val="00F71D68"/>
    <w:rsid w:val="00F80CED"/>
    <w:rsid w:val="00F87308"/>
    <w:rsid w:val="00F905E5"/>
    <w:rsid w:val="00F963B3"/>
    <w:rsid w:val="00FB0D34"/>
    <w:rsid w:val="00FB23F6"/>
    <w:rsid w:val="00FD229A"/>
    <w:rsid w:val="00FF1A30"/>
    <w:rsid w:val="00FF2438"/>
    <w:rsid w:val="0310F9E7"/>
    <w:rsid w:val="03582FBC"/>
    <w:rsid w:val="036C328B"/>
    <w:rsid w:val="04D6BD81"/>
    <w:rsid w:val="05BC991D"/>
    <w:rsid w:val="05BEB074"/>
    <w:rsid w:val="060C0513"/>
    <w:rsid w:val="06CBDB23"/>
    <w:rsid w:val="07D409F1"/>
    <w:rsid w:val="07D41CB0"/>
    <w:rsid w:val="084511F8"/>
    <w:rsid w:val="0872D18A"/>
    <w:rsid w:val="0888AACD"/>
    <w:rsid w:val="0920F239"/>
    <w:rsid w:val="09E8CF8C"/>
    <w:rsid w:val="0A41EA77"/>
    <w:rsid w:val="0C314707"/>
    <w:rsid w:val="0CD42960"/>
    <w:rsid w:val="11835280"/>
    <w:rsid w:val="125C7542"/>
    <w:rsid w:val="125DE30A"/>
    <w:rsid w:val="12BE74AC"/>
    <w:rsid w:val="135B0602"/>
    <w:rsid w:val="1375BA41"/>
    <w:rsid w:val="145E4F56"/>
    <w:rsid w:val="147D8A85"/>
    <w:rsid w:val="155C2514"/>
    <w:rsid w:val="1607F447"/>
    <w:rsid w:val="16170608"/>
    <w:rsid w:val="16C7531A"/>
    <w:rsid w:val="170E03EA"/>
    <w:rsid w:val="17B5812D"/>
    <w:rsid w:val="19B393D8"/>
    <w:rsid w:val="19F24C24"/>
    <w:rsid w:val="1B9FFC43"/>
    <w:rsid w:val="1C079CD5"/>
    <w:rsid w:val="1C6CE467"/>
    <w:rsid w:val="1C92678B"/>
    <w:rsid w:val="1D9F52DB"/>
    <w:rsid w:val="1FCD6FF7"/>
    <w:rsid w:val="1FDB831C"/>
    <w:rsid w:val="212E5E44"/>
    <w:rsid w:val="21A7CF46"/>
    <w:rsid w:val="249102D8"/>
    <w:rsid w:val="254C3E4E"/>
    <w:rsid w:val="261DC48F"/>
    <w:rsid w:val="26BFCF75"/>
    <w:rsid w:val="27836A5B"/>
    <w:rsid w:val="2A4B3204"/>
    <w:rsid w:val="2A5EA925"/>
    <w:rsid w:val="2ACACAB0"/>
    <w:rsid w:val="2BB976C0"/>
    <w:rsid w:val="2BDED798"/>
    <w:rsid w:val="2C62F256"/>
    <w:rsid w:val="2ED057B8"/>
    <w:rsid w:val="2F01BD08"/>
    <w:rsid w:val="308723C5"/>
    <w:rsid w:val="30B38FB7"/>
    <w:rsid w:val="31182F12"/>
    <w:rsid w:val="317E0DDC"/>
    <w:rsid w:val="32047FA6"/>
    <w:rsid w:val="327A6B80"/>
    <w:rsid w:val="32D603AF"/>
    <w:rsid w:val="3367FA03"/>
    <w:rsid w:val="3380FA9D"/>
    <w:rsid w:val="34444FCB"/>
    <w:rsid w:val="34521055"/>
    <w:rsid w:val="34588DC5"/>
    <w:rsid w:val="34F717CC"/>
    <w:rsid w:val="36747CE8"/>
    <w:rsid w:val="373A6F22"/>
    <w:rsid w:val="3797D7A2"/>
    <w:rsid w:val="389E5006"/>
    <w:rsid w:val="39204558"/>
    <w:rsid w:val="3B29CEF7"/>
    <w:rsid w:val="3B58182C"/>
    <w:rsid w:val="3CD590C1"/>
    <w:rsid w:val="3DB578B1"/>
    <w:rsid w:val="401056F3"/>
    <w:rsid w:val="409C1BB8"/>
    <w:rsid w:val="40F1A1DB"/>
    <w:rsid w:val="41747959"/>
    <w:rsid w:val="428E5607"/>
    <w:rsid w:val="42F17CBC"/>
    <w:rsid w:val="47CA2C61"/>
    <w:rsid w:val="4954A32B"/>
    <w:rsid w:val="4A0F6401"/>
    <w:rsid w:val="4ACB08B2"/>
    <w:rsid w:val="4BAEA74E"/>
    <w:rsid w:val="4D90C7E4"/>
    <w:rsid w:val="4E94CCAB"/>
    <w:rsid w:val="4F674D28"/>
    <w:rsid w:val="4F89CB42"/>
    <w:rsid w:val="500C5E00"/>
    <w:rsid w:val="506FECD4"/>
    <w:rsid w:val="50A87A71"/>
    <w:rsid w:val="51134CD0"/>
    <w:rsid w:val="52804FC1"/>
    <w:rsid w:val="5339F2F7"/>
    <w:rsid w:val="540D83AF"/>
    <w:rsid w:val="546340C3"/>
    <w:rsid w:val="549F5D95"/>
    <w:rsid w:val="54B44DF7"/>
    <w:rsid w:val="5555C126"/>
    <w:rsid w:val="569ED8D9"/>
    <w:rsid w:val="5742B809"/>
    <w:rsid w:val="58228E46"/>
    <w:rsid w:val="5874769F"/>
    <w:rsid w:val="58C98850"/>
    <w:rsid w:val="5BE1CFDA"/>
    <w:rsid w:val="5D0B64B9"/>
    <w:rsid w:val="5E58543F"/>
    <w:rsid w:val="5F829E63"/>
    <w:rsid w:val="60973A02"/>
    <w:rsid w:val="61CD7DA5"/>
    <w:rsid w:val="62B038B8"/>
    <w:rsid w:val="63792DA3"/>
    <w:rsid w:val="64667CF0"/>
    <w:rsid w:val="65217C91"/>
    <w:rsid w:val="65BB6C66"/>
    <w:rsid w:val="67033AAD"/>
    <w:rsid w:val="6734038D"/>
    <w:rsid w:val="676AD681"/>
    <w:rsid w:val="68FAD352"/>
    <w:rsid w:val="6A3A2309"/>
    <w:rsid w:val="6B6C5A21"/>
    <w:rsid w:val="6BD902D7"/>
    <w:rsid w:val="6E2BD7B6"/>
    <w:rsid w:val="6EF855CD"/>
    <w:rsid w:val="707BF6DB"/>
    <w:rsid w:val="754A7831"/>
    <w:rsid w:val="76180C74"/>
    <w:rsid w:val="761CCFDD"/>
    <w:rsid w:val="76E1023E"/>
    <w:rsid w:val="77B74508"/>
    <w:rsid w:val="77B7F898"/>
    <w:rsid w:val="784B368C"/>
    <w:rsid w:val="78AB5414"/>
    <w:rsid w:val="7944E11F"/>
    <w:rsid w:val="796E4FC5"/>
    <w:rsid w:val="7AB955ED"/>
    <w:rsid w:val="7AD5A869"/>
    <w:rsid w:val="7C542A6C"/>
    <w:rsid w:val="7DEC725B"/>
    <w:rsid w:val="7E48577D"/>
    <w:rsid w:val="7F76FC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3CF"/>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9"/>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paragraph" w:customStyle="1" w:styleId="Style1">
    <w:name w:val="Style1"/>
    <w:basedOn w:val="Row"/>
    <w:link w:val="Style1Char"/>
    <w:qFormat/>
    <w:rsid w:val="00BD53CF"/>
    <w:pPr>
      <w:jc w:val="center"/>
    </w:pPr>
    <w:rPr>
      <w:rFonts w:ascii="Arial Nova" w:eastAsia="Arial Nova" w:hAnsi="Arial Nova" w:cs="Arial Nova"/>
    </w:rPr>
  </w:style>
  <w:style w:type="character" w:customStyle="1" w:styleId="Style1Char">
    <w:name w:val="Style1 Char"/>
    <w:basedOn w:val="RowChar"/>
    <w:link w:val="Style1"/>
    <w:rsid w:val="00BD53CF"/>
    <w:rPr>
      <w:rFonts w:ascii="Arial Nova" w:eastAsia="Arial Nova" w:hAnsi="Arial Nova" w:cs="Arial Nova"/>
      <w:color w:val="373545"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b17ae5c5-f921-40c7-86fb-055cc7df5ca5"/>
    <ds:schemaRef ds:uri="dcee4239-198f-4a12-9fca-880a39a19ef3"/>
  </ds:schemaRefs>
</ds:datastoreItem>
</file>

<file path=customXml/itemProps2.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3</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2024-05-02T14:29:00Z</dcterms:created>
  <dcterms:modified xsi:type="dcterms:W3CDTF">2024-10-06T19:47:00Z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